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4D7" w:rsidRPr="006D0F7B" w:rsidRDefault="008544D7" w:rsidP="006D0F7B">
      <w:pPr>
        <w:pStyle w:val="Normal0"/>
        <w:spacing w:after="240" w:line="276" w:lineRule="auto"/>
        <w:ind w:firstLine="567"/>
        <w:jc w:val="both"/>
        <w:rPr>
          <w:rFonts w:ascii="Sylfaen" w:hAnsi="Sylfaen" w:cs="Geo ABC"/>
          <w:b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 xml:space="preserve">                                 განმარტებითი ბარათი</w:t>
      </w:r>
    </w:p>
    <w:p w:rsidR="00755904" w:rsidRPr="006D0F7B" w:rsidRDefault="00755904" w:rsidP="006D0F7B">
      <w:pPr>
        <w:pStyle w:val="BodyText"/>
        <w:spacing w:before="22" w:line="276" w:lineRule="auto"/>
        <w:ind w:left="3015"/>
      </w:pPr>
    </w:p>
    <w:p w:rsidR="00755904" w:rsidRPr="006D0F7B" w:rsidRDefault="00755904" w:rsidP="006D0F7B">
      <w:pPr>
        <w:pStyle w:val="BodyText"/>
        <w:spacing w:before="22" w:line="276" w:lineRule="auto"/>
        <w:ind w:left="3015"/>
      </w:pPr>
    </w:p>
    <w:p w:rsidR="00755904" w:rsidRPr="006D0F7B" w:rsidRDefault="00755904" w:rsidP="006D0F7B">
      <w:pPr>
        <w:pStyle w:val="BodyText"/>
        <w:spacing w:before="22" w:line="276" w:lineRule="auto"/>
        <w:ind w:left="3015"/>
      </w:pPr>
    </w:p>
    <w:p w:rsidR="00755904" w:rsidRPr="006D0F7B" w:rsidRDefault="00755904" w:rsidP="006D0F7B">
      <w:pPr>
        <w:pStyle w:val="Normal0"/>
        <w:spacing w:after="240" w:line="276" w:lineRule="auto"/>
        <w:ind w:left="-426" w:firstLine="709"/>
        <w:jc w:val="both"/>
        <w:rPr>
          <w:rFonts w:ascii="Sylfaen" w:hAnsi="Sylfaen" w:cs="Geo ABC"/>
          <w:b/>
          <w:bCs/>
          <w:noProof/>
          <w:sz w:val="22"/>
          <w:szCs w:val="22"/>
          <w:lang w:val="pt-BR"/>
        </w:rPr>
      </w:pP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)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ზოგადი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ინფორმაცია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დადგენილების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შესახებ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: 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>.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)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დადგენილების მიღების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pt-BR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>მიზეზი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: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ab/>
        <w:t>დადგენილება მომზადებულია საქართველოს ადგილობრივი თვითმმართველობის კოდექსის  24-ე და 91 მუხლების შესაბამისად და განსაზღვრავს 2023 წლის განმავლობაში მისაღები შემოსულობებისა და გასაწევი გადასახდელების მაჩვენებლებს.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Geo ABC"/>
          <w:b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>.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>.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)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პრობლემა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რომლის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გადაჭრასაც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მიზნად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ისახავს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დადგენილება</w:t>
      </w:r>
      <w:r w:rsidRPr="006D0F7B">
        <w:rPr>
          <w:rFonts w:ascii="Sylfaen" w:hAnsi="Sylfaen" w:cs="Geo ABC"/>
          <w:b/>
          <w:bCs/>
          <w:noProof/>
          <w:sz w:val="22"/>
          <w:szCs w:val="22"/>
          <w:lang w:val="ka-GE"/>
        </w:rPr>
        <w:t>: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ab/>
        <w:t>საქართველოს კანონმდებლობის თანახმად მუნიციპალიტეტის ბიუჯეტი წარმოადგენს მუნიციპალიტეტის საკრებულოს მიერ დამტკიცებულ, მუნიციპალიტეტის ფუნქციებისა და ვალდებულებების შესრულების მიზნით მისაღები შემოსულობების, გასაწევი გადასახდელებისა და ნაშთის ცვლილების ერთობლიობას.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/>
          <w:sz w:val="22"/>
          <w:szCs w:val="22"/>
          <w:lang w:val="ka-GE"/>
        </w:rPr>
      </w:pPr>
      <w:r w:rsidRPr="006D0F7B">
        <w:rPr>
          <w:rFonts w:ascii="Sylfaen" w:hAnsi="Sylfaen" w:cs="Sylfaen"/>
          <w:b/>
          <w:sz w:val="22"/>
          <w:szCs w:val="22"/>
          <w:lang w:val="ka-GE"/>
        </w:rPr>
        <w:t>ა.ა.ბ) არსებული პრობლემის გადასაჭრელად დადგენილების მიღების აუცილებლობა: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ab/>
        <w:t>საქართველოს</w:t>
      </w:r>
      <w:r w:rsidR="009031A9">
        <w:rPr>
          <w:rFonts w:ascii="Sylfaen" w:hAnsi="Sylfaen" w:cs="Sylfaen"/>
          <w:bCs/>
          <w:noProof/>
          <w:sz w:val="22"/>
          <w:szCs w:val="22"/>
          <w:lang w:val="ka-GE"/>
        </w:rPr>
        <w:t xml:space="preserve"> ადგილობრივი თვითმმართ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ველობის კოდექსის და საქართველოს საბიუჯეტო კოდექსის თანახმად მუნიციპალიტეტის ბიუჯეტის დამტკიცების შესახებ დადგენილების პროექტის მუნიციპალიტეტის აღმასრულებელი ორგანოს მიერ მომზადება და მუნიციპალიტეტის საკრებულოს მიერ განხილვა და დამტკიცება ხორციელდება ყოველწლიურად.</w:t>
      </w:r>
    </w:p>
    <w:p w:rsidR="00755904" w:rsidRPr="006D0F7B" w:rsidRDefault="00755904" w:rsidP="006D0F7B">
      <w:pPr>
        <w:pStyle w:val="Normal0"/>
        <w:spacing w:after="240" w:line="276" w:lineRule="auto"/>
        <w:ind w:left="-426" w:firstLine="567"/>
        <w:jc w:val="both"/>
        <w:rPr>
          <w:rFonts w:ascii="Sylfaen" w:hAnsi="Sylfaen" w:cs="Sylfaen"/>
          <w:b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ა.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 xml:space="preserve">ბ)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დადგენილების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pt-BR"/>
        </w:rPr>
        <w:t xml:space="preserve"> </w:t>
      </w:r>
      <w:r w:rsidRPr="006D0F7B">
        <w:rPr>
          <w:rFonts w:ascii="Sylfaen" w:hAnsi="Sylfaen" w:cs="Sylfaen"/>
          <w:b/>
          <w:bCs/>
          <w:noProof/>
          <w:sz w:val="22"/>
          <w:szCs w:val="22"/>
          <w:lang w:val="ka-GE"/>
        </w:rPr>
        <w:t>პროექტის მოსალოდნელი შედეგი:</w:t>
      </w:r>
    </w:p>
    <w:p w:rsidR="00755904" w:rsidRPr="006D0F7B" w:rsidRDefault="00755904" w:rsidP="006D0F7B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76" w:lineRule="auto"/>
        <w:ind w:left="-426" w:firstLine="567"/>
        <w:jc w:val="both"/>
        <w:rPr>
          <w:rFonts w:ascii="Sylfaen" w:hAnsi="Sylfaen" w:cs="Sylfaen"/>
          <w:bCs/>
          <w:noProof/>
          <w:sz w:val="22"/>
          <w:szCs w:val="22"/>
          <w:lang w:val="ka-GE"/>
        </w:rPr>
      </w:pP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ab/>
      </w:r>
      <w:r w:rsidRPr="006D0F7B">
        <w:rPr>
          <w:rFonts w:ascii="Sylfaen" w:hAnsi="Sylfaen" w:cs="Sylfaen"/>
          <w:bCs/>
          <w:noProof/>
          <w:sz w:val="22"/>
          <w:szCs w:val="22"/>
          <w:lang w:val="pt-BR"/>
        </w:rPr>
        <w:t>„საქართველოს საბიუჯეტო კოდექსი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ს</w:t>
      </w:r>
      <w:r w:rsidRPr="006D0F7B">
        <w:rPr>
          <w:rFonts w:ascii="Sylfaen" w:hAnsi="Sylfaen" w:cs="Sylfaen"/>
          <w:bCs/>
          <w:noProof/>
          <w:sz w:val="22"/>
          <w:szCs w:val="22"/>
          <w:lang w:val="pt-BR"/>
        </w:rPr>
        <w:t xml:space="preserve">“ 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77-ე</w:t>
      </w:r>
      <w:r w:rsidRPr="006D0F7B">
        <w:rPr>
          <w:rFonts w:ascii="Sylfaen" w:hAnsi="Sylfaen" w:cs="Sylfaen"/>
          <w:bCs/>
          <w:noProof/>
          <w:sz w:val="22"/>
          <w:szCs w:val="22"/>
          <w:lang w:val="pt-BR"/>
        </w:rPr>
        <w:t xml:space="preserve"> მუხლის შესაბამისად, 202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3</w:t>
      </w:r>
      <w:r w:rsidRPr="006D0F7B">
        <w:rPr>
          <w:rFonts w:ascii="Sylfaen" w:hAnsi="Sylfaen" w:cs="Sylfaen"/>
          <w:bCs/>
          <w:noProof/>
          <w:sz w:val="22"/>
          <w:szCs w:val="22"/>
          <w:lang w:val="pt-BR"/>
        </w:rPr>
        <w:t xml:space="preserve"> წლის 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მუნიციპალიტეტის</w:t>
      </w:r>
      <w:r w:rsidRPr="006D0F7B">
        <w:rPr>
          <w:rFonts w:ascii="Sylfaen" w:hAnsi="Sylfaen" w:cs="Sylfaen"/>
          <w:bCs/>
          <w:noProof/>
          <w:sz w:val="22"/>
          <w:szCs w:val="22"/>
          <w:lang w:val="pt-BR"/>
        </w:rPr>
        <w:t xml:space="preserve"> ბიუჯეტის </w:t>
      </w:r>
      <w:r w:rsidRPr="006D0F7B">
        <w:rPr>
          <w:rFonts w:ascii="Sylfaen" w:hAnsi="Sylfaen" w:cs="Sylfaen"/>
          <w:bCs/>
          <w:noProof/>
          <w:sz w:val="22"/>
          <w:szCs w:val="22"/>
          <w:lang w:val="ka-GE"/>
        </w:rPr>
        <w:t>შემოსულობების, გადასახდელების და ნაშთის ცვლილების დამტკიცება.</w:t>
      </w:r>
    </w:p>
    <w:p w:rsidR="00463EC5" w:rsidRPr="006D0F7B" w:rsidRDefault="00463EC5" w:rsidP="006D0F7B">
      <w:pPr>
        <w:pStyle w:val="BodyText"/>
        <w:spacing w:line="276" w:lineRule="auto"/>
        <w:ind w:left="-426" w:firstLine="567"/>
      </w:pPr>
    </w:p>
    <w:p w:rsidR="00474711" w:rsidRPr="006D0F7B" w:rsidRDefault="00474711" w:rsidP="006D0F7B">
      <w:pPr>
        <w:pStyle w:val="BodyText"/>
        <w:spacing w:line="276" w:lineRule="auto"/>
        <w:ind w:left="-426" w:right="21" w:firstLine="220"/>
        <w:jc w:val="both"/>
      </w:pPr>
      <w:proofErr w:type="spellStart"/>
      <w:r w:rsidRPr="006D0F7B">
        <w:t>ტყიბულის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მუნიციპალიტეტის</w:t>
      </w:r>
      <w:proofErr w:type="spellEnd"/>
      <w:r w:rsidRPr="006D0F7B">
        <w:rPr>
          <w:spacing w:val="1"/>
        </w:rPr>
        <w:t xml:space="preserve"> </w:t>
      </w:r>
      <w:r w:rsidR="00205B97" w:rsidRPr="006D0F7B">
        <w:t>2023</w:t>
      </w:r>
      <w:r w:rsidRPr="006D0F7B">
        <w:rPr>
          <w:spacing w:val="1"/>
        </w:rPr>
        <w:t xml:space="preserve"> </w:t>
      </w:r>
      <w:proofErr w:type="spellStart"/>
      <w:r w:rsidRPr="006D0F7B">
        <w:t>წლის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ბიუჯეტის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პროექტის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ასევე</w:t>
      </w:r>
      <w:proofErr w:type="spellEnd"/>
      <w:r w:rsidRPr="006D0F7B">
        <w:rPr>
          <w:spacing w:val="55"/>
        </w:rPr>
        <w:t xml:space="preserve"> </w:t>
      </w:r>
      <w:r w:rsidR="00205B97" w:rsidRPr="006D0F7B">
        <w:t>2023-2026</w:t>
      </w:r>
      <w:r w:rsidRPr="006D0F7B">
        <w:rPr>
          <w:spacing w:val="1"/>
        </w:rPr>
        <w:t xml:space="preserve"> </w:t>
      </w:r>
      <w:proofErr w:type="spellStart"/>
      <w:r w:rsidRPr="006D0F7B">
        <w:t>წლების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პრიორიტეტების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დოკუმენტისა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და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პროგრამული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დანართის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შემუშავება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განხორციელდა</w:t>
      </w:r>
      <w:proofErr w:type="spellEnd"/>
      <w:r w:rsidRPr="006D0F7B">
        <w:t xml:space="preserve"> </w:t>
      </w:r>
      <w:proofErr w:type="spellStart"/>
      <w:r w:rsidRPr="006D0F7B">
        <w:t>საქართველოს</w:t>
      </w:r>
      <w:proofErr w:type="spellEnd"/>
      <w:r w:rsidRPr="006D0F7B">
        <w:t xml:space="preserve"> </w:t>
      </w:r>
      <w:proofErr w:type="spellStart"/>
      <w:r w:rsidRPr="006D0F7B">
        <w:t>ფინანსთა</w:t>
      </w:r>
      <w:proofErr w:type="spellEnd"/>
      <w:r w:rsidRPr="006D0F7B">
        <w:t xml:space="preserve"> </w:t>
      </w:r>
      <w:proofErr w:type="spellStart"/>
      <w:r w:rsidRPr="006D0F7B">
        <w:t>მინისტრის</w:t>
      </w:r>
      <w:proofErr w:type="spellEnd"/>
      <w:r w:rsidRPr="006D0F7B">
        <w:t xml:space="preserve"> 2018 </w:t>
      </w:r>
      <w:proofErr w:type="spellStart"/>
      <w:r w:rsidRPr="006D0F7B">
        <w:t>წლის</w:t>
      </w:r>
      <w:proofErr w:type="spellEnd"/>
      <w:r w:rsidRPr="006D0F7B">
        <w:t xml:space="preserve"> 27 </w:t>
      </w:r>
      <w:proofErr w:type="spellStart"/>
      <w:r w:rsidRPr="006D0F7B">
        <w:t>ივლისის</w:t>
      </w:r>
      <w:proofErr w:type="spellEnd"/>
      <w:r w:rsidRPr="006D0F7B">
        <w:t xml:space="preserve"> </w:t>
      </w:r>
      <w:proofErr w:type="spellStart"/>
      <w:r w:rsidRPr="006D0F7B">
        <w:t>ბრძანებით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დამტკიცებული</w:t>
      </w:r>
      <w:proofErr w:type="spellEnd"/>
      <w:r w:rsidRPr="006D0F7B">
        <w:t xml:space="preserve"> </w:t>
      </w:r>
      <w:proofErr w:type="spellStart"/>
      <w:r w:rsidRPr="006D0F7B">
        <w:t>პროგრამული</w:t>
      </w:r>
      <w:proofErr w:type="spellEnd"/>
      <w:r w:rsidRPr="006D0F7B">
        <w:t xml:space="preserve"> </w:t>
      </w:r>
      <w:proofErr w:type="spellStart"/>
      <w:r w:rsidRPr="006D0F7B">
        <w:t>ბიუჯეტის</w:t>
      </w:r>
      <w:proofErr w:type="spellEnd"/>
      <w:r w:rsidRPr="006D0F7B">
        <w:t xml:space="preserve"> </w:t>
      </w:r>
      <w:proofErr w:type="spellStart"/>
      <w:r w:rsidRPr="006D0F7B">
        <w:t>შედგენის</w:t>
      </w:r>
      <w:proofErr w:type="spellEnd"/>
      <w:r w:rsidRPr="006D0F7B">
        <w:t xml:space="preserve"> </w:t>
      </w:r>
      <w:proofErr w:type="spellStart"/>
      <w:r w:rsidRPr="006D0F7B">
        <w:t>ახალი</w:t>
      </w:r>
      <w:proofErr w:type="spellEnd"/>
      <w:r w:rsidRPr="006D0F7B">
        <w:t xml:space="preserve"> </w:t>
      </w:r>
      <w:proofErr w:type="spellStart"/>
      <w:r w:rsidRPr="006D0F7B">
        <w:t>მეთოდოლოგიის</w:t>
      </w:r>
      <w:proofErr w:type="spellEnd"/>
      <w:r w:rsidRPr="006D0F7B">
        <w:t xml:space="preserve"> </w:t>
      </w:r>
      <w:proofErr w:type="spellStart"/>
      <w:r w:rsidRPr="006D0F7B">
        <w:t>შესაბამისად</w:t>
      </w:r>
      <w:proofErr w:type="spellEnd"/>
      <w:r w:rsidRPr="006D0F7B">
        <w:t>.</w:t>
      </w:r>
      <w:r w:rsidRPr="006D0F7B">
        <w:rPr>
          <w:spacing w:val="-52"/>
        </w:rPr>
        <w:t xml:space="preserve"> </w:t>
      </w:r>
      <w:proofErr w:type="spellStart"/>
      <w:proofErr w:type="gramStart"/>
      <w:r w:rsidRPr="006D0F7B">
        <w:t>მოკლედ</w:t>
      </w:r>
      <w:proofErr w:type="spellEnd"/>
      <w:proofErr w:type="gramEnd"/>
      <w:r w:rsidRPr="006D0F7B">
        <w:t xml:space="preserve"> </w:t>
      </w:r>
      <w:proofErr w:type="spellStart"/>
      <w:r w:rsidRPr="006D0F7B">
        <w:t>გაგაცნობთ</w:t>
      </w:r>
      <w:proofErr w:type="spellEnd"/>
      <w:r w:rsidR="00205B97" w:rsidRPr="006D0F7B">
        <w:t xml:space="preserve"> 2023</w:t>
      </w:r>
      <w:r w:rsidRPr="006D0F7B">
        <w:t xml:space="preserve"> </w:t>
      </w:r>
      <w:proofErr w:type="spellStart"/>
      <w:r w:rsidRPr="006D0F7B">
        <w:t>წლის</w:t>
      </w:r>
      <w:proofErr w:type="spellEnd"/>
      <w:r w:rsidRPr="006D0F7B">
        <w:t xml:space="preserve"> </w:t>
      </w:r>
      <w:proofErr w:type="spellStart"/>
      <w:r w:rsidRPr="006D0F7B">
        <w:t>პროგრამული</w:t>
      </w:r>
      <w:proofErr w:type="spellEnd"/>
      <w:r w:rsidRPr="006D0F7B">
        <w:t xml:space="preserve"> </w:t>
      </w:r>
      <w:proofErr w:type="spellStart"/>
      <w:r w:rsidRPr="006D0F7B">
        <w:t>ბიუჯეტის</w:t>
      </w:r>
      <w:proofErr w:type="spellEnd"/>
      <w:r w:rsidRPr="006D0F7B">
        <w:t xml:space="preserve"> </w:t>
      </w:r>
      <w:proofErr w:type="spellStart"/>
      <w:r w:rsidRPr="006D0F7B">
        <w:t>შემოსავლების</w:t>
      </w:r>
      <w:proofErr w:type="spellEnd"/>
      <w:r w:rsidRPr="006D0F7B">
        <w:t xml:space="preserve"> </w:t>
      </w:r>
      <w:proofErr w:type="spellStart"/>
      <w:r w:rsidRPr="006D0F7B">
        <w:t>ნაწილს</w:t>
      </w:r>
      <w:proofErr w:type="spellEnd"/>
      <w:r w:rsidRPr="006D0F7B">
        <w:t xml:space="preserve"> </w:t>
      </w:r>
      <w:proofErr w:type="spellStart"/>
      <w:r w:rsidRPr="006D0F7B">
        <w:t>სახეების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მიხედვით</w:t>
      </w:r>
      <w:proofErr w:type="spellEnd"/>
      <w:r w:rsidRPr="006D0F7B">
        <w:rPr>
          <w:spacing w:val="-2"/>
        </w:rPr>
        <w:t xml:space="preserve"> </w:t>
      </w:r>
      <w:proofErr w:type="spellStart"/>
      <w:r w:rsidRPr="006D0F7B">
        <w:t>და</w:t>
      </w:r>
      <w:proofErr w:type="spellEnd"/>
      <w:r w:rsidRPr="006D0F7B">
        <w:rPr>
          <w:spacing w:val="-2"/>
        </w:rPr>
        <w:t xml:space="preserve"> </w:t>
      </w:r>
      <w:proofErr w:type="spellStart"/>
      <w:r w:rsidRPr="006D0F7B">
        <w:t>ხარჯვით</w:t>
      </w:r>
      <w:proofErr w:type="spellEnd"/>
      <w:r w:rsidRPr="006D0F7B">
        <w:rPr>
          <w:spacing w:val="-1"/>
        </w:rPr>
        <w:t xml:space="preserve"> </w:t>
      </w:r>
      <w:proofErr w:type="spellStart"/>
      <w:r w:rsidRPr="006D0F7B">
        <w:t>ნაწილს</w:t>
      </w:r>
      <w:proofErr w:type="spellEnd"/>
      <w:r w:rsidRPr="006D0F7B">
        <w:rPr>
          <w:spacing w:val="-2"/>
        </w:rPr>
        <w:t xml:space="preserve"> </w:t>
      </w:r>
      <w:proofErr w:type="spellStart"/>
      <w:r w:rsidRPr="006D0F7B">
        <w:t>პრიორიტეტების</w:t>
      </w:r>
      <w:proofErr w:type="spellEnd"/>
      <w:r w:rsidRPr="006D0F7B">
        <w:rPr>
          <w:spacing w:val="-2"/>
        </w:rPr>
        <w:t xml:space="preserve"> </w:t>
      </w:r>
      <w:proofErr w:type="spellStart"/>
      <w:r w:rsidRPr="006D0F7B">
        <w:t>მიხედვით</w:t>
      </w:r>
      <w:proofErr w:type="spellEnd"/>
      <w:r w:rsidRPr="006D0F7B">
        <w:t>.</w:t>
      </w:r>
    </w:p>
    <w:p w:rsidR="00474711" w:rsidRPr="006D0F7B" w:rsidRDefault="00474711" w:rsidP="006D0F7B">
      <w:pPr>
        <w:pStyle w:val="BodyText"/>
        <w:spacing w:line="276" w:lineRule="auto"/>
        <w:ind w:left="-426" w:right="21" w:firstLine="220"/>
        <w:jc w:val="both"/>
      </w:pPr>
      <w:proofErr w:type="spellStart"/>
      <w:proofErr w:type="gramStart"/>
      <w:r w:rsidRPr="006D0F7B">
        <w:t>შემოსავლების</w:t>
      </w:r>
      <w:proofErr w:type="spellEnd"/>
      <w:proofErr w:type="gramEnd"/>
      <w:r w:rsidRPr="006D0F7B">
        <w:t xml:space="preserve"> </w:t>
      </w:r>
      <w:proofErr w:type="spellStart"/>
      <w:r w:rsidRPr="006D0F7B">
        <w:t>ნაწილში</w:t>
      </w:r>
      <w:proofErr w:type="spellEnd"/>
      <w:r w:rsidRPr="006D0F7B">
        <w:t xml:space="preserve">: </w:t>
      </w:r>
      <w:proofErr w:type="spellStart"/>
      <w:r w:rsidRPr="006D0F7B">
        <w:t>მთლიანი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შემოსულობები</w:t>
      </w:r>
      <w:proofErr w:type="spellEnd"/>
      <w:r w:rsidRPr="006D0F7B">
        <w:t xml:space="preserve"> </w:t>
      </w:r>
      <w:proofErr w:type="spellStart"/>
      <w:r w:rsidRPr="006D0F7B">
        <w:t>შეადგენს</w:t>
      </w:r>
      <w:proofErr w:type="spellEnd"/>
      <w:r w:rsidR="00205B97" w:rsidRPr="006D0F7B">
        <w:t xml:space="preserve"> 11237,0</w:t>
      </w:r>
      <w:r w:rsidRPr="006D0F7B">
        <w:t xml:space="preserve"> </w:t>
      </w:r>
      <w:proofErr w:type="spellStart"/>
      <w:r w:rsidRPr="006D0F7B">
        <w:t>ათას</w:t>
      </w:r>
      <w:proofErr w:type="spellEnd"/>
      <w:r w:rsidRPr="006D0F7B">
        <w:t xml:space="preserve"> </w:t>
      </w:r>
      <w:proofErr w:type="spellStart"/>
      <w:r w:rsidRPr="006D0F7B">
        <w:t>ლარს</w:t>
      </w:r>
      <w:proofErr w:type="spellEnd"/>
      <w:r w:rsidRPr="006D0F7B">
        <w:t xml:space="preserve">; </w:t>
      </w:r>
      <w:proofErr w:type="spellStart"/>
      <w:r w:rsidRPr="006D0F7B">
        <w:t>მათ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შორის</w:t>
      </w:r>
      <w:proofErr w:type="spellEnd"/>
      <w:r w:rsidRPr="006D0F7B">
        <w:t xml:space="preserve"> </w:t>
      </w:r>
      <w:proofErr w:type="spellStart"/>
      <w:r w:rsidRPr="006D0F7B">
        <w:t>შემოსავლებია</w:t>
      </w:r>
      <w:proofErr w:type="spellEnd"/>
      <w:r w:rsidR="00205B97" w:rsidRPr="006D0F7B">
        <w:t xml:space="preserve"> 9403,0</w:t>
      </w:r>
      <w:r w:rsidRPr="006D0F7B">
        <w:t xml:space="preserve"> </w:t>
      </w:r>
      <w:proofErr w:type="spellStart"/>
      <w:r w:rsidRPr="006D0F7B">
        <w:t>ათასი</w:t>
      </w:r>
      <w:proofErr w:type="spellEnd"/>
      <w:r w:rsidRPr="006D0F7B">
        <w:t xml:space="preserve"> </w:t>
      </w:r>
      <w:proofErr w:type="spellStart"/>
      <w:r w:rsidRPr="006D0F7B">
        <w:t>ლარი</w:t>
      </w:r>
      <w:proofErr w:type="spellEnd"/>
      <w:r w:rsidRPr="006D0F7B">
        <w:t xml:space="preserve">. </w:t>
      </w:r>
      <w:proofErr w:type="spellStart"/>
      <w:proofErr w:type="gramStart"/>
      <w:r w:rsidRPr="006D0F7B">
        <w:t>არაფინანსური</w:t>
      </w:r>
      <w:proofErr w:type="spellEnd"/>
      <w:proofErr w:type="gramEnd"/>
      <w:r w:rsidRPr="006D0F7B">
        <w:t xml:space="preserve"> </w:t>
      </w:r>
      <w:proofErr w:type="spellStart"/>
      <w:r w:rsidRPr="006D0F7B">
        <w:t>აქტივების</w:t>
      </w:r>
      <w:proofErr w:type="spellEnd"/>
      <w:r w:rsidRPr="006D0F7B">
        <w:t xml:space="preserve"> </w:t>
      </w:r>
      <w:proofErr w:type="spellStart"/>
      <w:r w:rsidRPr="006D0F7B">
        <w:t>კლება</w:t>
      </w:r>
      <w:proofErr w:type="spellEnd"/>
      <w:r w:rsidR="00205B97" w:rsidRPr="006D0F7B">
        <w:t xml:space="preserve"> 1834,0</w:t>
      </w:r>
      <w:r w:rsidRPr="006D0F7B">
        <w:t xml:space="preserve"> </w:t>
      </w:r>
      <w:proofErr w:type="spellStart"/>
      <w:r w:rsidRPr="006D0F7B">
        <w:t>ათასი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ლარი</w:t>
      </w:r>
      <w:proofErr w:type="spellEnd"/>
      <w:r w:rsidRPr="006D0F7B">
        <w:t xml:space="preserve">. </w:t>
      </w:r>
      <w:proofErr w:type="spellStart"/>
      <w:r w:rsidRPr="006D0F7B">
        <w:t>შემოსავლები</w:t>
      </w:r>
      <w:proofErr w:type="spellEnd"/>
      <w:r w:rsidRPr="006D0F7B">
        <w:t xml:space="preserve"> </w:t>
      </w:r>
      <w:proofErr w:type="spellStart"/>
      <w:r w:rsidRPr="006D0F7B">
        <w:t>სახეობების</w:t>
      </w:r>
      <w:proofErr w:type="spellEnd"/>
      <w:r w:rsidRPr="006D0F7B">
        <w:t xml:space="preserve"> </w:t>
      </w:r>
      <w:proofErr w:type="spellStart"/>
      <w:r w:rsidRPr="006D0F7B">
        <w:t>მიხედვით</w:t>
      </w:r>
      <w:proofErr w:type="spellEnd"/>
      <w:r w:rsidRPr="006D0F7B">
        <w:t xml:space="preserve">: </w:t>
      </w:r>
      <w:proofErr w:type="spellStart"/>
      <w:r w:rsidRPr="006D0F7B">
        <w:t>ბიუჯეტის</w:t>
      </w:r>
      <w:proofErr w:type="spellEnd"/>
      <w:r w:rsidRPr="006D0F7B">
        <w:t xml:space="preserve"> </w:t>
      </w:r>
      <w:proofErr w:type="spellStart"/>
      <w:r w:rsidRPr="006D0F7B">
        <w:t>გადასახადები</w:t>
      </w:r>
      <w:proofErr w:type="spellEnd"/>
      <w:r w:rsidRPr="006D0F7B">
        <w:t xml:space="preserve"> </w:t>
      </w:r>
      <w:proofErr w:type="spellStart"/>
      <w:r w:rsidRPr="006D0F7B">
        <w:t>შეადგენს</w:t>
      </w:r>
      <w:proofErr w:type="spellEnd"/>
      <w:r w:rsidR="00521ED5" w:rsidRPr="006D0F7B">
        <w:t xml:space="preserve"> 8648,2</w:t>
      </w:r>
      <w:r w:rsidRPr="006D0F7B">
        <w:rPr>
          <w:spacing w:val="1"/>
        </w:rPr>
        <w:t xml:space="preserve"> </w:t>
      </w:r>
      <w:proofErr w:type="spellStart"/>
      <w:r w:rsidRPr="006D0F7B">
        <w:t>ათას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ლარს-დამატებითი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ღირებულების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გადასახადი</w:t>
      </w:r>
      <w:proofErr w:type="spellEnd"/>
      <w:r w:rsidRPr="006D0F7B">
        <w:rPr>
          <w:spacing w:val="1"/>
        </w:rPr>
        <w:t xml:space="preserve"> </w:t>
      </w:r>
      <w:r w:rsidR="00521ED5" w:rsidRPr="006D0F7B">
        <w:t>7848,2</w:t>
      </w:r>
      <w:r w:rsidRPr="006D0F7B">
        <w:rPr>
          <w:spacing w:val="1"/>
        </w:rPr>
        <w:t xml:space="preserve"> </w:t>
      </w:r>
      <w:proofErr w:type="spellStart"/>
      <w:r w:rsidRPr="006D0F7B">
        <w:t>ათასი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ლარი</w:t>
      </w:r>
      <w:proofErr w:type="spellEnd"/>
      <w:r w:rsidRPr="006D0F7B">
        <w:t>;</w:t>
      </w:r>
      <w:r w:rsidRPr="006D0F7B">
        <w:rPr>
          <w:spacing w:val="1"/>
        </w:rPr>
        <w:t xml:space="preserve"> </w:t>
      </w:r>
      <w:proofErr w:type="spellStart"/>
      <w:r w:rsidRPr="006D0F7B">
        <w:t>ქონების</w:t>
      </w:r>
      <w:proofErr w:type="spellEnd"/>
      <w:r w:rsidRPr="006D0F7B">
        <w:rPr>
          <w:spacing w:val="1"/>
        </w:rPr>
        <w:t xml:space="preserve"> </w:t>
      </w:r>
      <w:proofErr w:type="spellStart"/>
      <w:r w:rsidRPr="006D0F7B">
        <w:t>გადასახადი</w:t>
      </w:r>
      <w:proofErr w:type="spellEnd"/>
      <w:r w:rsidR="00521ED5" w:rsidRPr="006D0F7B">
        <w:t xml:space="preserve"> 8</w:t>
      </w:r>
      <w:r w:rsidRPr="006D0F7B">
        <w:t xml:space="preserve">00.0 </w:t>
      </w:r>
      <w:proofErr w:type="spellStart"/>
      <w:r w:rsidRPr="006D0F7B">
        <w:t>ათასი</w:t>
      </w:r>
      <w:proofErr w:type="spellEnd"/>
      <w:r w:rsidRPr="006D0F7B">
        <w:t xml:space="preserve"> </w:t>
      </w:r>
      <w:proofErr w:type="spellStart"/>
      <w:r w:rsidRPr="006D0F7B">
        <w:t>ლარი</w:t>
      </w:r>
      <w:proofErr w:type="spellEnd"/>
      <w:r w:rsidRPr="006D0F7B">
        <w:t xml:space="preserve">; </w:t>
      </w:r>
      <w:proofErr w:type="spellStart"/>
      <w:r w:rsidRPr="006D0F7B">
        <w:t>გრანტები</w:t>
      </w:r>
      <w:proofErr w:type="spellEnd"/>
      <w:r w:rsidRPr="006D0F7B">
        <w:rPr>
          <w:lang w:val="ka-GE"/>
        </w:rPr>
        <w:t xml:space="preserve"> შეადგენს</w:t>
      </w:r>
      <w:r w:rsidR="00521ED5" w:rsidRPr="006D0F7B">
        <w:rPr>
          <w:lang w:val="ka-GE"/>
        </w:rPr>
        <w:t xml:space="preserve"> 210,0</w:t>
      </w:r>
      <w:r w:rsidRPr="006D0F7B">
        <w:rPr>
          <w:lang w:val="ka-GE"/>
        </w:rPr>
        <w:t xml:space="preserve"> ათას ლარს</w:t>
      </w:r>
      <w:r w:rsidR="00521ED5" w:rsidRPr="006D0F7B">
        <w:t>-</w:t>
      </w:r>
      <w:proofErr w:type="spellStart"/>
      <w:r w:rsidRPr="006D0F7B">
        <w:t>მიზნობრივი</w:t>
      </w:r>
      <w:proofErr w:type="spellEnd"/>
      <w:r w:rsidRPr="006D0F7B">
        <w:t xml:space="preserve"> </w:t>
      </w:r>
      <w:proofErr w:type="spellStart"/>
      <w:r w:rsidRPr="006D0F7B">
        <w:t>ტრანსფერი</w:t>
      </w:r>
      <w:proofErr w:type="spellEnd"/>
      <w:r w:rsidRPr="006D0F7B">
        <w:t xml:space="preserve"> </w:t>
      </w:r>
      <w:r w:rsidR="00521ED5" w:rsidRPr="006D0F7B">
        <w:t>;</w:t>
      </w:r>
      <w:r w:rsidRPr="006D0F7B">
        <w:rPr>
          <w:spacing w:val="1"/>
        </w:rPr>
        <w:t xml:space="preserve"> </w:t>
      </w:r>
      <w:proofErr w:type="spellStart"/>
      <w:r w:rsidRPr="006D0F7B">
        <w:t>სხვა</w:t>
      </w:r>
      <w:proofErr w:type="spellEnd"/>
      <w:r w:rsidRPr="006D0F7B">
        <w:rPr>
          <w:spacing w:val="-2"/>
        </w:rPr>
        <w:t xml:space="preserve"> </w:t>
      </w:r>
      <w:proofErr w:type="spellStart"/>
      <w:r w:rsidRPr="006D0F7B">
        <w:t>შემოსავლები</w:t>
      </w:r>
      <w:proofErr w:type="spellEnd"/>
      <w:r w:rsidR="00C87578" w:rsidRPr="006D0F7B">
        <w:t>-</w:t>
      </w:r>
      <w:r w:rsidR="00521ED5" w:rsidRPr="006D0F7B">
        <w:rPr>
          <w:lang w:val="ka-GE"/>
        </w:rPr>
        <w:t>544,8</w:t>
      </w:r>
      <w:r w:rsidR="00C87578" w:rsidRPr="006D0F7B">
        <w:rPr>
          <w:lang w:val="ka-GE"/>
        </w:rPr>
        <w:t xml:space="preserve"> </w:t>
      </w:r>
      <w:proofErr w:type="spellStart"/>
      <w:r w:rsidRPr="006D0F7B">
        <w:t>ათასი</w:t>
      </w:r>
      <w:proofErr w:type="spellEnd"/>
      <w:r w:rsidRPr="006D0F7B">
        <w:rPr>
          <w:spacing w:val="-1"/>
        </w:rPr>
        <w:t xml:space="preserve"> </w:t>
      </w:r>
      <w:proofErr w:type="spellStart"/>
      <w:r w:rsidRPr="006D0F7B">
        <w:t>ლარი</w:t>
      </w:r>
      <w:proofErr w:type="spellEnd"/>
      <w:r w:rsidRPr="006D0F7B">
        <w:t>;</w:t>
      </w:r>
    </w:p>
    <w:p w:rsidR="00463EC5" w:rsidRPr="009031A9" w:rsidRDefault="00474711" w:rsidP="00474711">
      <w:pPr>
        <w:pStyle w:val="BodyText"/>
        <w:ind w:left="-426"/>
        <w:rPr>
          <w:rFonts w:asciiTheme="majorHAnsi" w:hAnsiTheme="majorHAnsi"/>
        </w:rPr>
      </w:pPr>
      <w:proofErr w:type="spellStart"/>
      <w:proofErr w:type="gramStart"/>
      <w:r w:rsidRPr="009031A9">
        <w:t>ხარჯვითი</w:t>
      </w:r>
      <w:proofErr w:type="spellEnd"/>
      <w:proofErr w:type="gramEnd"/>
      <w:r w:rsidRPr="009031A9">
        <w:rPr>
          <w:rFonts w:asciiTheme="majorHAnsi" w:hAnsiTheme="majorHAnsi"/>
          <w:spacing w:val="-10"/>
        </w:rPr>
        <w:t xml:space="preserve"> </w:t>
      </w:r>
      <w:proofErr w:type="spellStart"/>
      <w:r w:rsidRPr="009031A9">
        <w:t>ნაწილი</w:t>
      </w:r>
      <w:proofErr w:type="spellEnd"/>
      <w:r w:rsidRPr="009031A9">
        <w:rPr>
          <w:rFonts w:asciiTheme="majorHAnsi" w:hAnsiTheme="majorHAnsi"/>
          <w:spacing w:val="-9"/>
        </w:rPr>
        <w:t xml:space="preserve"> </w:t>
      </w:r>
      <w:proofErr w:type="spellStart"/>
      <w:r w:rsidRPr="009031A9">
        <w:t>პრიორიტეტების</w:t>
      </w:r>
      <w:proofErr w:type="spellEnd"/>
      <w:r w:rsidRPr="009031A9">
        <w:rPr>
          <w:rFonts w:asciiTheme="majorHAnsi" w:hAnsiTheme="majorHAnsi"/>
          <w:spacing w:val="-10"/>
        </w:rPr>
        <w:t xml:space="preserve"> </w:t>
      </w:r>
      <w:proofErr w:type="spellStart"/>
      <w:r w:rsidRPr="009031A9">
        <w:t>მიხედვით</w:t>
      </w:r>
      <w:proofErr w:type="spellEnd"/>
      <w:r w:rsidRPr="009031A9">
        <w:rPr>
          <w:rFonts w:asciiTheme="majorHAnsi" w:hAnsiTheme="majorHAnsi"/>
          <w:spacing w:val="-9"/>
        </w:rPr>
        <w:t xml:space="preserve"> </w:t>
      </w:r>
      <w:proofErr w:type="spellStart"/>
      <w:r w:rsidRPr="009031A9">
        <w:t>შემდეგნაირად</w:t>
      </w:r>
      <w:proofErr w:type="spellEnd"/>
      <w:r w:rsidRPr="009031A9">
        <w:rPr>
          <w:rFonts w:asciiTheme="majorHAnsi" w:hAnsiTheme="majorHAnsi"/>
          <w:spacing w:val="-10"/>
        </w:rPr>
        <w:t xml:space="preserve"> </w:t>
      </w:r>
      <w:proofErr w:type="spellStart"/>
      <w:r w:rsidRPr="009031A9">
        <w:t>განისაზღვრა</w:t>
      </w:r>
      <w:proofErr w:type="spellEnd"/>
      <w:r w:rsidRPr="009031A9">
        <w:rPr>
          <w:rFonts w:asciiTheme="majorHAnsi" w:hAnsiTheme="majorHAnsi"/>
        </w:rPr>
        <w:t>:</w:t>
      </w:r>
    </w:p>
    <w:p w:rsidR="008544D7" w:rsidRPr="009031A9" w:rsidRDefault="008544D7" w:rsidP="00474711">
      <w:pPr>
        <w:pStyle w:val="BodyText"/>
        <w:ind w:left="-426"/>
        <w:rPr>
          <w:rFonts w:asciiTheme="majorHAnsi" w:hAnsiTheme="majorHAnsi"/>
        </w:rPr>
      </w:pPr>
    </w:p>
    <w:tbl>
      <w:tblPr>
        <w:tblpPr w:leftFromText="180" w:rightFromText="180" w:vertAnchor="text" w:tblpY="190"/>
        <w:tblW w:w="9793" w:type="dxa"/>
        <w:tblLook w:val="04A0" w:firstRow="1" w:lastRow="0" w:firstColumn="1" w:lastColumn="0" w:noHBand="0" w:noVBand="1"/>
      </w:tblPr>
      <w:tblGrid>
        <w:gridCol w:w="1299"/>
        <w:gridCol w:w="7314"/>
        <w:gridCol w:w="1180"/>
      </w:tblGrid>
      <w:tr w:rsidR="00A6125B" w:rsidRPr="00A6125B" w:rsidTr="009031A9">
        <w:trPr>
          <w:trHeight w:val="720"/>
        </w:trPr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eastAsia="Times New Roman"/>
                <w:b/>
                <w:bCs/>
                <w:lang w:val="ru-RU" w:eastAsia="ru-RU"/>
              </w:rPr>
              <w:lastRenderedPageBreak/>
              <w:t>პრ</w:t>
            </w:r>
            <w:r>
              <w:rPr>
                <w:rFonts w:eastAsia="Times New Roman"/>
                <w:b/>
                <w:bCs/>
                <w:lang w:val="ka-GE" w:eastAsia="ru-RU"/>
              </w:rPr>
              <w:t>პ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ოგრამული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კოდი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7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პრიორიტეტი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ქვეპროგრამა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>
              <w:rPr>
                <w:rFonts w:asciiTheme="majorHAnsi" w:eastAsia="Times New Roman" w:hAnsiTheme="majorHAnsi" w:cs="Arial CYR"/>
                <w:b/>
                <w:bCs/>
                <w:lang w:eastAsia="ru-RU"/>
              </w:rPr>
              <w:t>2023</w:t>
            </w:r>
            <w:r>
              <w:rPr>
                <w:rFonts w:asciiTheme="minorHAnsi" w:eastAsia="Times New Roman" w:hAnsiTheme="minorHAnsi" w:cs="Arial CYR"/>
                <w:b/>
                <w:bCs/>
                <w:lang w:val="ka-GE" w:eastAsia="ru-RU"/>
              </w:rPr>
              <w:t xml:space="preserve">       წლის პპროექტი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02 00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ინფრასტრუქტურის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    2 427,4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საგზაო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ინფრასტრუქტურის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350,0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02 01 01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გზების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კაპიტალური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შეკეთება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ind w:left="-426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02 01 02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გზების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მიმდინარე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შეკეთება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250,0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02 01 03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სატრანსპორტო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საშუალებების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შეძენა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100,0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02 02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წყლის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სისტემების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40,0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02 02 01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სასმელი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წყლის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სისტემის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ექსპლოატაცია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40,0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02 03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გარე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განათება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350,0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02 03 01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გარე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განათების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ქსელის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ექსპლოტაცია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300,0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02 03 02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გარე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განათების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ქსელის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50,0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02 04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მშენებლობა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lang w:val="ru-RU" w:eastAsia="ru-RU"/>
              </w:rPr>
              <w:t>ავარიული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ობიექტებისა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შენობების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რეაბილიტაცია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290,0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02 04 01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მრავალსართულიანი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შენობების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სახურავების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რეაბილიტაცია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290,0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02 04 02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მრავალსართულიანი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შენობების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ლიფტების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რეაბილიტაცია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02 04 03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მრავალსართულიანი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შენობების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ეზოების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რეაბილიტაცია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02 04 04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მრავალსართულიანი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შენობების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ეზოების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ფასადები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02 05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კეთილმოწყობის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ღონისძიებები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02 05 01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ინფრასტრუქტურის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მუნიციპალური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ტრანსპორტის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555,0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02 07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საპროექტო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დოკუმენტაციისა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საექსპორტო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მომსახურების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შესყიდვა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177,4   </w:t>
            </w:r>
          </w:p>
        </w:tc>
      </w:tr>
      <w:tr w:rsidR="00A6125B" w:rsidRPr="00A6125B" w:rsidTr="009031A9">
        <w:trPr>
          <w:trHeight w:val="240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02 08 </w:t>
            </w:r>
          </w:p>
        </w:tc>
        <w:tc>
          <w:tcPr>
            <w:tcW w:w="7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კომუნალური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მეურნეობის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465,0   </w:t>
            </w:r>
          </w:p>
        </w:tc>
      </w:tr>
      <w:tr w:rsidR="00A6125B" w:rsidRPr="00A6125B" w:rsidTr="009031A9">
        <w:trPr>
          <w:trHeight w:val="495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02 09 </w:t>
            </w:r>
          </w:p>
        </w:tc>
        <w:tc>
          <w:tcPr>
            <w:tcW w:w="73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საპროექტო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დოკუმენტაციისა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სამშენებლო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სამუშაოების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ტექნიკური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ზედამხედველობის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მომსახურება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200,0   </w:t>
            </w:r>
          </w:p>
        </w:tc>
      </w:tr>
      <w:tr w:rsidR="00A6125B" w:rsidRPr="00A6125B" w:rsidTr="009031A9">
        <w:trPr>
          <w:trHeight w:val="255"/>
        </w:trPr>
        <w:tc>
          <w:tcPr>
            <w:tcW w:w="12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02 10 </w:t>
            </w:r>
          </w:p>
        </w:tc>
        <w:tc>
          <w:tcPr>
            <w:tcW w:w="7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სოფლის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მხარდაჭერის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A6125B" w:rsidRPr="00A6125B" w:rsidRDefault="00A6125B" w:rsidP="009031A9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</w:tbl>
    <w:p w:rsidR="00463EC5" w:rsidRPr="00A6125B" w:rsidRDefault="00463EC5">
      <w:pPr>
        <w:pStyle w:val="BodyText"/>
        <w:ind w:left="-426"/>
        <w:rPr>
          <w:rFonts w:asciiTheme="majorHAnsi" w:hAnsiTheme="majorHAnsi"/>
        </w:rPr>
      </w:pPr>
    </w:p>
    <w:p w:rsidR="00463EC5" w:rsidRPr="00A6125B" w:rsidRDefault="00463EC5">
      <w:pPr>
        <w:pStyle w:val="BodyText"/>
        <w:rPr>
          <w:rFonts w:asciiTheme="majorHAnsi" w:hAnsiTheme="majorHAnsi"/>
        </w:rPr>
      </w:pPr>
    </w:p>
    <w:p w:rsidR="00463EC5" w:rsidRPr="00A6125B" w:rsidRDefault="00463EC5" w:rsidP="00836039">
      <w:pPr>
        <w:pStyle w:val="BodyText"/>
        <w:spacing w:before="1"/>
        <w:rPr>
          <w:rFonts w:asciiTheme="majorHAnsi" w:hAnsiTheme="majorHAnsi"/>
        </w:rPr>
      </w:pPr>
    </w:p>
    <w:p w:rsidR="00463EC5" w:rsidRPr="00A6125B" w:rsidRDefault="00463EC5">
      <w:pPr>
        <w:pStyle w:val="BodyText"/>
        <w:rPr>
          <w:rFonts w:asciiTheme="majorHAnsi" w:hAnsiTheme="majorHAnsi"/>
        </w:rPr>
      </w:pPr>
    </w:p>
    <w:tbl>
      <w:tblPr>
        <w:tblW w:w="9625" w:type="dxa"/>
        <w:tblInd w:w="113" w:type="dxa"/>
        <w:tblLook w:val="04A0" w:firstRow="1" w:lastRow="0" w:firstColumn="1" w:lastColumn="0" w:noHBand="0" w:noVBand="1"/>
      </w:tblPr>
      <w:tblGrid>
        <w:gridCol w:w="1719"/>
        <w:gridCol w:w="6781"/>
        <w:gridCol w:w="1125"/>
      </w:tblGrid>
      <w:tr w:rsidR="00521ED5" w:rsidRPr="00A6125B" w:rsidTr="00410154">
        <w:trPr>
          <w:trHeight w:val="720"/>
        </w:trPr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პროგრამული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კოდი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6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პრიორიტეტი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ქვეპროგრამა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2023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წლის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პროექტი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03 00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დასუფთავება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გარემოს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დაცვა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       486,0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03 01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</w:t>
            </w:r>
            <w:r w:rsidRPr="00A6125B">
              <w:rPr>
                <w:rFonts w:eastAsia="Times New Roman"/>
                <w:lang w:val="ru-RU" w:eastAsia="ru-RU"/>
              </w:rPr>
              <w:t>დასუფთავება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ნარჩენების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გატანა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486,0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03 02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</w:t>
            </w:r>
            <w:r w:rsidRPr="00A6125B">
              <w:rPr>
                <w:rFonts w:eastAsia="Times New Roman"/>
                <w:lang w:val="ru-RU" w:eastAsia="ru-RU"/>
              </w:rPr>
              <w:t>მწვანე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ნარგავების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მოვლა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-</w:t>
            </w:r>
            <w:r w:rsidRPr="00A6125B">
              <w:rPr>
                <w:rFonts w:eastAsia="Times New Roman"/>
                <w:lang w:val="ru-RU" w:eastAsia="ru-RU"/>
              </w:rPr>
              <w:t>პატრონობა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03 04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</w:t>
            </w:r>
            <w:r w:rsidRPr="00A6125B">
              <w:rPr>
                <w:rFonts w:eastAsia="Times New Roman"/>
                <w:lang w:val="ru-RU" w:eastAsia="ru-RU"/>
              </w:rPr>
              <w:t>უპატრონო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ცხოველების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მოვლითი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ღონისძიებები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9031A9">
            <w:pPr>
              <w:widowControl/>
              <w:autoSpaceDE/>
              <w:autoSpaceDN/>
              <w:ind w:hanging="255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720"/>
        </w:trPr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lastRenderedPageBreak/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პროგრამული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კოდი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6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პრიორიტეტი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ქვეპროგრამა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2023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წლის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პროექტი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04 00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განათლება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    1 707,0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04 01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სკოლამდელი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დაწესებულებების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ფუნქციონირება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1 707,0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04 02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სკოლამდელი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ობიექტების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რეაბილიტაცია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04 03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განათლების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ღონისძიებები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</w:tbl>
    <w:p w:rsidR="00521ED5" w:rsidRPr="00A6125B" w:rsidRDefault="00521ED5">
      <w:pPr>
        <w:pStyle w:val="BodyText"/>
        <w:rPr>
          <w:rFonts w:asciiTheme="majorHAnsi" w:hAnsiTheme="majorHAnsi"/>
        </w:rPr>
      </w:pPr>
    </w:p>
    <w:p w:rsidR="00521ED5" w:rsidRPr="00A6125B" w:rsidRDefault="00521ED5">
      <w:pPr>
        <w:pStyle w:val="BodyText"/>
        <w:rPr>
          <w:rFonts w:asciiTheme="majorHAnsi" w:hAnsiTheme="majorHAnsi"/>
        </w:rPr>
      </w:pPr>
    </w:p>
    <w:p w:rsidR="00521ED5" w:rsidRPr="00A6125B" w:rsidRDefault="00521ED5">
      <w:pPr>
        <w:pStyle w:val="BodyText"/>
        <w:rPr>
          <w:rFonts w:asciiTheme="majorHAnsi" w:hAnsiTheme="majorHAnsi"/>
        </w:rPr>
      </w:pPr>
    </w:p>
    <w:tbl>
      <w:tblPr>
        <w:tblW w:w="9628" w:type="dxa"/>
        <w:tblInd w:w="113" w:type="dxa"/>
        <w:tblLook w:val="04A0" w:firstRow="1" w:lastRow="0" w:firstColumn="1" w:lastColumn="0" w:noHBand="0" w:noVBand="1"/>
      </w:tblPr>
      <w:tblGrid>
        <w:gridCol w:w="1725"/>
        <w:gridCol w:w="6781"/>
        <w:gridCol w:w="1122"/>
      </w:tblGrid>
      <w:tr w:rsidR="00521ED5" w:rsidRPr="00A6125B" w:rsidTr="00410154">
        <w:trPr>
          <w:trHeight w:val="720"/>
        </w:trPr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პროგრამული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კოდი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6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პრიორიტეტი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ქვეპროგრამა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2023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წლის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პროექტი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</w:tr>
      <w:tr w:rsidR="00521ED5" w:rsidRPr="00A6125B" w:rsidTr="00410154">
        <w:trPr>
          <w:trHeight w:val="678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05 00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კულტურა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ახალგაზრდობა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სპორტი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    1 965,0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სპორტის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სფეროს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981,3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სპორტული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დაწესებულებების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ხელშეწყობა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981,3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05 01 01 01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სპორტული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ცენტრის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577,5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05 01 01 02 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სპორტული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ღონისძიებები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49,0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05 01 01 03 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ჭადრაკის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54,8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ბავშვთა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ფეხბურთის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200,0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სპორტისა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დასვენების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ობიექტების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100,0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05 01 04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კალათბურთის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კულტურის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სფეროს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883,7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05 02 01 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კულტურის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დაწესებულებათა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გაერთიანების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469,7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სახელოვნებო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განათლების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364,0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ტურიზმის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ხელსეწყობის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35,0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კულტურის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ღონისძიებები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15,0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05 02 05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კულტურის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ობიექტების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მოწყობა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რელიგიური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ორგანიზაციების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ხელშეყწობა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100,0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05 04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ახალგაზრდობის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მხარდაჭერა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</w:tr>
      <w:tr w:rsidR="00521ED5" w:rsidRPr="00A6125B" w:rsidTr="00410154">
        <w:trPr>
          <w:trHeight w:val="480"/>
        </w:trPr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</w:t>
            </w:r>
          </w:p>
        </w:tc>
        <w:tc>
          <w:tcPr>
            <w:tcW w:w="6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პრიორიტეტი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ქვეპროგრამა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2023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წლის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პროექტი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06 00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ჯანმრთელობის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დაცვა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სოციალური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b/>
                <w:bCs/>
                <w:lang w:val="ru-RU" w:eastAsia="ru-RU"/>
              </w:rPr>
              <w:t>უზრუნველყოფა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t xml:space="preserve">           </w:t>
            </w:r>
            <w:r w:rsidRPr="00A6125B">
              <w:rPr>
                <w:rFonts w:asciiTheme="majorHAnsi" w:eastAsia="Times New Roman" w:hAnsiTheme="majorHAnsi" w:cs="Arial CYR"/>
                <w:b/>
                <w:bCs/>
                <w:lang w:val="ru-RU" w:eastAsia="ru-RU"/>
              </w:rPr>
              <w:lastRenderedPageBreak/>
              <w:t xml:space="preserve">891,0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lastRenderedPageBreak/>
              <w:t xml:space="preserve"> 06 01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ჯანმრთელობის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დაცვა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97,0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06 01 01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საზოგადოებრივი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ჯანმრთელობისა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უსაფრთხო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გარემოს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უზრუნველყოფა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97,0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სოციალური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დაცვა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794,0   </w:t>
            </w:r>
          </w:p>
        </w:tc>
      </w:tr>
      <w:tr w:rsidR="00521ED5" w:rsidRPr="00A6125B" w:rsidTr="00410154">
        <w:trPr>
          <w:trHeight w:val="36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სამკურნალო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საოპერაციო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ხარჯებით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183,0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კომუნალირი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გადასახადები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ომის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მონაწილე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ვეტერანებისა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მათი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ოჯახების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16,0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ოჯახების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ბავშვების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115,0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06 02 05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სოციალური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სერვისი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-</w:t>
            </w:r>
            <w:r w:rsidRPr="00A6125B">
              <w:rPr>
                <w:rFonts w:eastAsia="Times New Roman"/>
                <w:lang w:val="ru-RU" w:eastAsia="ru-RU"/>
              </w:rPr>
              <w:t>უფასო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სასადილო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სოციალური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სამრეცხაო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100,0   </w:t>
            </w:r>
          </w:p>
        </w:tc>
      </w:tr>
      <w:tr w:rsidR="00521ED5" w:rsidRPr="00A6125B" w:rsidTr="00410154">
        <w:trPr>
          <w:trHeight w:val="48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06 02 06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შშმ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პირის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სტატუსის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მქონე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ბენეფიციართა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სარეაბილიტაციო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კურსის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დაფინანსების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27,0   </w:t>
            </w:r>
          </w:p>
        </w:tc>
      </w:tr>
      <w:tr w:rsidR="00521ED5" w:rsidRPr="00A6125B" w:rsidTr="00410154">
        <w:trPr>
          <w:trHeight w:val="48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02 06 07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ბიკარბონატული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ჰემოდიალეზით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-</w:t>
            </w:r>
            <w:r w:rsidRPr="00A6125B">
              <w:rPr>
                <w:rFonts w:eastAsia="Times New Roman"/>
                <w:lang w:val="ru-RU" w:eastAsia="ru-RU"/>
              </w:rPr>
              <w:t>თირკმლის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ქრონიკული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უკმარისობით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დაავადებულთა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სამედიცინო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დაწესებულებაში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ტრანსპორტირების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ხარჯი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51,0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02 06 08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სასკოლო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-</w:t>
            </w:r>
            <w:r w:rsidRPr="00A6125B">
              <w:rPr>
                <w:rFonts w:eastAsia="Times New Roman"/>
                <w:lang w:val="ru-RU" w:eastAsia="ru-RU"/>
              </w:rPr>
              <w:t>საკანცელარიო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ნივთების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შეძენა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7,0   </w:t>
            </w:r>
          </w:p>
        </w:tc>
      </w:tr>
      <w:tr w:rsidR="00521ED5" w:rsidRPr="00A6125B" w:rsidTr="00410154">
        <w:trPr>
          <w:trHeight w:val="48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02 06 09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100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მეტი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წლის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ხანდაზმულ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პირთა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შინმოვლის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სერვისი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70,0   </w:t>
            </w:r>
          </w:p>
        </w:tc>
      </w:tr>
      <w:tr w:rsidR="00521ED5" w:rsidRPr="00A6125B" w:rsidTr="00410154">
        <w:trPr>
          <w:trHeight w:val="48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02 06 10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</w:t>
            </w:r>
            <w:r w:rsidRPr="00A6125B">
              <w:rPr>
                <w:rFonts w:eastAsia="Times New Roman"/>
                <w:lang w:val="ru-RU" w:eastAsia="ru-RU"/>
              </w:rPr>
              <w:t>გარდაცვლილი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დევნილის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ომის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ვეტერანის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სარიტუალო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მომსახურების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2,0   </w:t>
            </w:r>
          </w:p>
        </w:tc>
      </w:tr>
      <w:tr w:rsidR="00521ED5" w:rsidRPr="00A6125B" w:rsidTr="00410154">
        <w:trPr>
          <w:trHeight w:val="72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02 06 11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მძიმე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საცხოვრებელ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პირობებში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, </w:t>
            </w:r>
            <w:r w:rsidRPr="00A6125B">
              <w:rPr>
                <w:rFonts w:eastAsia="Times New Roman"/>
                <w:lang w:val="ru-RU" w:eastAsia="ru-RU"/>
              </w:rPr>
              <w:t>უბედური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შემთხვევისა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სტიქიური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მოვლენების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შედეგად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დაზარალებული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ოჯახებისათვის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ერთჯერადი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80,0   </w:t>
            </w:r>
          </w:p>
        </w:tc>
      </w:tr>
      <w:tr w:rsidR="00521ED5" w:rsidRPr="00A6125B" w:rsidTr="00410154">
        <w:trPr>
          <w:trHeight w:val="52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02 06 12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ონკო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ლეიკემიით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დაავადებულთა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ერთჯერადი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სოციალური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30,0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ეპილეფსიითა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პარკისონიზმით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დაავადებულთა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02 06 15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ბავშვთა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ნხარდაჭერის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02 06 16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ოჯახში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ძალადობის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მსხვერპლთა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სტატუსის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მქონე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პირთა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დახმარება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8,0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06 03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ინტეგრირებული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საქმიანობის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დღის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ცენტრი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20,0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06 04 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გენდერული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განვითარების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ხელშეწყობის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  <w:r w:rsidRPr="00A6125B">
              <w:rPr>
                <w:rFonts w:eastAsia="Times New Roman"/>
                <w:lang w:val="ru-RU" w:eastAsia="ru-RU"/>
              </w:rPr>
              <w:t>პროგრამა</w:t>
            </w: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5,0   </w:t>
            </w:r>
          </w:p>
        </w:tc>
      </w:tr>
      <w:tr w:rsidR="00521ED5" w:rsidRPr="00A6125B" w:rsidTr="00410154">
        <w:trPr>
          <w:trHeight w:val="24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6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1ED5" w:rsidRPr="00A6125B" w:rsidRDefault="00521ED5" w:rsidP="00521ED5">
            <w:pPr>
              <w:widowControl/>
              <w:autoSpaceDE/>
              <w:autoSpaceDN/>
              <w:jc w:val="center"/>
              <w:rPr>
                <w:rFonts w:asciiTheme="majorHAnsi" w:eastAsia="Times New Roman" w:hAnsiTheme="majorHAnsi" w:cs="Arial CYR"/>
                <w:lang w:val="ru-RU" w:eastAsia="ru-RU"/>
              </w:rPr>
            </w:pPr>
            <w:r w:rsidRPr="00A6125B">
              <w:rPr>
                <w:rFonts w:asciiTheme="majorHAnsi" w:eastAsia="Times New Roman" w:hAnsiTheme="majorHAnsi" w:cs="Arial CYR"/>
                <w:lang w:val="ru-RU" w:eastAsia="ru-RU"/>
              </w:rPr>
              <w:t xml:space="preserve">                  -     </w:t>
            </w:r>
          </w:p>
        </w:tc>
      </w:tr>
    </w:tbl>
    <w:p w:rsidR="00521ED5" w:rsidRPr="008544D7" w:rsidRDefault="00521ED5">
      <w:pPr>
        <w:pStyle w:val="BodyText"/>
        <w:rPr>
          <w:rFonts w:asciiTheme="majorHAnsi" w:hAnsiTheme="majorHAnsi"/>
          <w:sz w:val="20"/>
        </w:rPr>
      </w:pPr>
    </w:p>
    <w:p w:rsidR="00521ED5" w:rsidRDefault="00521ED5">
      <w:pPr>
        <w:pStyle w:val="BodyText"/>
        <w:rPr>
          <w:sz w:val="20"/>
        </w:rPr>
      </w:pPr>
    </w:p>
    <w:p w:rsidR="00521ED5" w:rsidRDefault="00521ED5">
      <w:pPr>
        <w:pStyle w:val="BodyText"/>
        <w:rPr>
          <w:sz w:val="20"/>
        </w:rPr>
      </w:pPr>
    </w:p>
    <w:p w:rsidR="00463EC5" w:rsidRDefault="00463EC5">
      <w:pPr>
        <w:pStyle w:val="BodyText"/>
        <w:rPr>
          <w:sz w:val="20"/>
        </w:rPr>
      </w:pPr>
    </w:p>
    <w:p w:rsidR="00463EC5" w:rsidRDefault="00463EC5">
      <w:pPr>
        <w:pStyle w:val="BodyText"/>
        <w:spacing w:before="3"/>
        <w:rPr>
          <w:sz w:val="11"/>
        </w:rPr>
      </w:pPr>
    </w:p>
    <w:p w:rsidR="00463EC5" w:rsidRDefault="00463EC5" w:rsidP="00836039">
      <w:pPr>
        <w:pStyle w:val="BodyText"/>
        <w:rPr>
          <w:sz w:val="20"/>
        </w:rPr>
      </w:pPr>
    </w:p>
    <w:p w:rsidR="00463EC5" w:rsidRDefault="00463EC5">
      <w:pPr>
        <w:pStyle w:val="BodyText"/>
        <w:spacing w:before="2"/>
        <w:rPr>
          <w:sz w:val="14"/>
        </w:rPr>
      </w:pPr>
    </w:p>
    <w:p w:rsidR="00463EC5" w:rsidRDefault="00463EC5" w:rsidP="00AD435E">
      <w:pPr>
        <w:pStyle w:val="BodyText"/>
        <w:rPr>
          <w:sz w:val="20"/>
        </w:rPr>
      </w:pPr>
    </w:p>
    <w:p w:rsidR="00463EC5" w:rsidRDefault="00463EC5">
      <w:pPr>
        <w:pStyle w:val="BodyText"/>
        <w:rPr>
          <w:sz w:val="20"/>
        </w:rPr>
      </w:pPr>
    </w:p>
    <w:p w:rsidR="00463EC5" w:rsidRDefault="00463EC5">
      <w:pPr>
        <w:pStyle w:val="BodyText"/>
        <w:spacing w:before="3"/>
        <w:rPr>
          <w:sz w:val="11"/>
        </w:rPr>
      </w:pPr>
    </w:p>
    <w:p w:rsidR="00463EC5" w:rsidRDefault="00463EC5">
      <w:pPr>
        <w:pStyle w:val="BodyText"/>
        <w:rPr>
          <w:sz w:val="20"/>
        </w:rPr>
      </w:pPr>
      <w:bookmarkStart w:id="0" w:name="_GoBack"/>
      <w:bookmarkEnd w:id="0"/>
    </w:p>
    <w:sectPr w:rsidR="00463EC5" w:rsidSect="00410154">
      <w:type w:val="continuous"/>
      <w:pgSz w:w="11910" w:h="16840"/>
      <w:pgMar w:top="900" w:right="111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 ABC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63EC5"/>
    <w:rsid w:val="000E5A95"/>
    <w:rsid w:val="000F50B7"/>
    <w:rsid w:val="00205B97"/>
    <w:rsid w:val="003677D6"/>
    <w:rsid w:val="00410154"/>
    <w:rsid w:val="004232E7"/>
    <w:rsid w:val="00463EC5"/>
    <w:rsid w:val="00474711"/>
    <w:rsid w:val="00521ED5"/>
    <w:rsid w:val="005D2DF8"/>
    <w:rsid w:val="006D0F7B"/>
    <w:rsid w:val="00755904"/>
    <w:rsid w:val="00836039"/>
    <w:rsid w:val="008544D7"/>
    <w:rsid w:val="009031A9"/>
    <w:rsid w:val="00A6125B"/>
    <w:rsid w:val="00A71877"/>
    <w:rsid w:val="00AD435E"/>
    <w:rsid w:val="00BD7DF4"/>
    <w:rsid w:val="00C87578"/>
    <w:rsid w:val="00D05662"/>
    <w:rsid w:val="00F1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6CC4EF4-AB03-4AA3-9663-121818B0A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Sylfaen" w:eastAsia="Sylfaen" w:hAnsi="Sylfaen"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50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50B7"/>
    <w:rPr>
      <w:rFonts w:ascii="Segoe UI" w:eastAsia="Sylfaen" w:hAnsi="Segoe UI" w:cs="Segoe UI"/>
      <w:sz w:val="18"/>
      <w:szCs w:val="18"/>
    </w:rPr>
  </w:style>
  <w:style w:type="paragraph" w:customStyle="1" w:styleId="Normal0">
    <w:name w:val="[Normal]"/>
    <w:uiPriority w:val="99"/>
    <w:rsid w:val="00755904"/>
    <w:pPr>
      <w:widowControl/>
      <w:adjustRightInd w:val="0"/>
    </w:pPr>
    <w:rPr>
      <w:rFonts w:ascii="Arial" w:eastAsia="Times New Roman" w:hAnsi="Arial" w:cs="Arial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2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1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1181</Words>
  <Characters>6735</Characters>
  <Application>Microsoft Office Word</Application>
  <DocSecurity>0</DocSecurity>
  <Lines>56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Nino Bubashvili</cp:lastModifiedBy>
  <cp:revision>21</cp:revision>
  <cp:lastPrinted>2022-11-15T05:25:00Z</cp:lastPrinted>
  <dcterms:created xsi:type="dcterms:W3CDTF">2021-11-12T05:37:00Z</dcterms:created>
  <dcterms:modified xsi:type="dcterms:W3CDTF">2022-11-15T09:09:00Z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2015-12-08T00:00:00Z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2021-11-12T00:00:00Z</vt:filetime>
  </property>
</Properties>
</file>