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D5" w:rsidRDefault="003C2FD5" w:rsidP="00E52E33">
      <w:pPr>
        <w:pStyle w:val="Normal0"/>
        <w:jc w:val="center"/>
        <w:rPr>
          <w:rFonts w:ascii="Sylfaen" w:hAnsi="Sylfaen" w:cs="Sylfaen"/>
          <w:b/>
          <w:noProof/>
          <w:sz w:val="22"/>
          <w:szCs w:val="22"/>
          <w:lang w:val="pt-BR"/>
        </w:rPr>
      </w:pPr>
      <w:r w:rsidRPr="00BF272A">
        <w:rPr>
          <w:rFonts w:ascii="Sylfaen" w:hAnsi="Sylfaen" w:cs="Sylfaen"/>
          <w:b/>
          <w:noProof/>
          <w:sz w:val="22"/>
          <w:szCs w:val="22"/>
          <w:lang w:val="pt-BR"/>
        </w:rPr>
        <w:t>განმარტებითი</w:t>
      </w:r>
      <w:r w:rsidRPr="00BF272A">
        <w:rPr>
          <w:rFonts w:ascii="Sylfaen" w:hAnsi="Sylfaen"/>
          <w:b/>
          <w:noProof/>
          <w:sz w:val="22"/>
          <w:szCs w:val="22"/>
          <w:lang w:val="pt-BR"/>
        </w:rPr>
        <w:t xml:space="preserve">  </w:t>
      </w:r>
      <w:r w:rsidRPr="00BF272A">
        <w:rPr>
          <w:rFonts w:ascii="Sylfaen" w:hAnsi="Sylfaen" w:cs="Sylfaen"/>
          <w:b/>
          <w:noProof/>
          <w:sz w:val="22"/>
          <w:szCs w:val="22"/>
          <w:lang w:val="pt-BR"/>
        </w:rPr>
        <w:t>ბარათი</w:t>
      </w:r>
    </w:p>
    <w:p w:rsidR="00E52E33" w:rsidRPr="00BF272A" w:rsidRDefault="00E52E33" w:rsidP="00E52E33">
      <w:pPr>
        <w:pStyle w:val="Normal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:rsidR="009F0415" w:rsidRPr="00BF272A" w:rsidRDefault="00477C77" w:rsidP="00E52E33">
      <w:pPr>
        <w:pStyle w:val="Normal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>
        <w:rPr>
          <w:rFonts w:ascii="Sylfaen" w:hAnsi="Sylfaen"/>
          <w:b/>
          <w:noProof/>
          <w:sz w:val="22"/>
          <w:szCs w:val="22"/>
          <w:lang w:val="ka-GE"/>
        </w:rPr>
        <w:t>საკრებულოს დადგენილების პროექტზე</w:t>
      </w:r>
    </w:p>
    <w:p w:rsidR="00354274" w:rsidRPr="00146838" w:rsidRDefault="00E52E33" w:rsidP="00E52E33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    </w:t>
      </w:r>
      <w:r w:rsidR="00CA2118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„</w:t>
      </w:r>
      <w:r w:rsidR="00F51DFC">
        <w:rPr>
          <w:rFonts w:ascii="Sylfaen" w:hAnsi="Sylfaen" w:cs="Sylfaen"/>
          <w:b/>
          <w:noProof/>
          <w:sz w:val="22"/>
          <w:szCs w:val="22"/>
          <w:lang w:val="ka-GE"/>
        </w:rPr>
        <w:t xml:space="preserve">ტყიბულის </w:t>
      </w:r>
      <w:r w:rsidR="00477C77">
        <w:rPr>
          <w:rFonts w:ascii="Sylfaen" w:hAnsi="Sylfaen" w:cs="Sylfaen"/>
          <w:b/>
          <w:noProof/>
          <w:sz w:val="22"/>
          <w:szCs w:val="22"/>
          <w:lang w:val="ka-GE"/>
        </w:rPr>
        <w:t xml:space="preserve">მუნიციპალიტეტის </w:t>
      </w:r>
      <w:r w:rsidR="0077502C" w:rsidRPr="00146838">
        <w:rPr>
          <w:rFonts w:ascii="Sylfaen" w:hAnsi="Sylfaen"/>
          <w:b/>
          <w:noProof/>
          <w:sz w:val="22"/>
          <w:szCs w:val="22"/>
          <w:lang w:val="en-US"/>
        </w:rPr>
        <w:t>202</w:t>
      </w:r>
      <w:r w:rsidR="004C504D">
        <w:rPr>
          <w:rFonts w:ascii="Sylfaen" w:hAnsi="Sylfaen"/>
          <w:b/>
          <w:noProof/>
          <w:sz w:val="22"/>
          <w:szCs w:val="22"/>
          <w:lang w:val="en-US"/>
        </w:rPr>
        <w:t>5</w:t>
      </w:r>
      <w:r w:rsidR="003C2FD5" w:rsidRPr="00146838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146838">
        <w:rPr>
          <w:rFonts w:ascii="Sylfaen" w:hAnsi="Sylfaen" w:cs="Sylfaen"/>
          <w:b/>
          <w:noProof/>
          <w:sz w:val="22"/>
          <w:szCs w:val="22"/>
          <w:lang w:val="en-US"/>
        </w:rPr>
        <w:t>წლის</w:t>
      </w:r>
      <w:r w:rsidR="003C2FD5" w:rsidRPr="00146838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146838">
        <w:rPr>
          <w:rFonts w:ascii="Sylfaen" w:hAnsi="Sylfaen" w:cs="Sylfaen"/>
          <w:b/>
          <w:noProof/>
          <w:sz w:val="22"/>
          <w:szCs w:val="22"/>
          <w:lang w:val="en-US"/>
        </w:rPr>
        <w:t>ბიუჯეტის</w:t>
      </w:r>
      <w:r w:rsidR="003C2FD5" w:rsidRPr="00146838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477C77">
        <w:rPr>
          <w:rFonts w:ascii="Sylfaen" w:hAnsi="Sylfaen"/>
          <w:b/>
          <w:noProof/>
          <w:sz w:val="22"/>
          <w:szCs w:val="22"/>
          <w:lang w:val="ka-GE"/>
        </w:rPr>
        <w:t xml:space="preserve">დამტკიცების </w:t>
      </w:r>
      <w:r w:rsidR="003C2FD5" w:rsidRPr="00146838">
        <w:rPr>
          <w:rFonts w:ascii="Sylfaen" w:hAnsi="Sylfaen" w:cs="Sylfaen"/>
          <w:b/>
          <w:noProof/>
          <w:sz w:val="22"/>
          <w:szCs w:val="22"/>
          <w:lang w:val="en-US"/>
        </w:rPr>
        <w:t>შესახებ</w:t>
      </w:r>
      <w:r w:rsidR="00354274" w:rsidRPr="00146838">
        <w:rPr>
          <w:rFonts w:ascii="Sylfaen" w:hAnsi="Sylfaen" w:cs="Sylfaen"/>
          <w:b/>
          <w:noProof/>
          <w:sz w:val="22"/>
          <w:szCs w:val="22"/>
          <w:lang w:val="ka-GE"/>
        </w:rPr>
        <w:t>“</w:t>
      </w:r>
    </w:p>
    <w:p w:rsidR="003C2FD5" w:rsidRPr="00146838" w:rsidRDefault="009F0415" w:rsidP="00D41B5E">
      <w:pPr>
        <w:tabs>
          <w:tab w:val="left" w:pos="7349"/>
        </w:tabs>
        <w:spacing w:after="240"/>
        <w:rPr>
          <w:rFonts w:ascii="Sylfaen" w:hAnsi="Sylfaen"/>
          <w:b/>
          <w:noProof/>
          <w:sz w:val="22"/>
          <w:szCs w:val="22"/>
          <w:lang w:val="ka-GE"/>
        </w:rPr>
      </w:pPr>
      <w:r w:rsidRPr="00146838">
        <w:rPr>
          <w:rFonts w:ascii="Sylfaen" w:hAnsi="Sylfaen"/>
          <w:b/>
          <w:noProof/>
          <w:sz w:val="22"/>
          <w:szCs w:val="22"/>
          <w:lang w:val="ka-GE"/>
        </w:rPr>
        <w:tab/>
      </w:r>
    </w:p>
    <w:p w:rsidR="003C2FD5" w:rsidRPr="00146838" w:rsidRDefault="003C2FD5" w:rsidP="00C72BD7">
      <w:pPr>
        <w:pStyle w:val="Normal0"/>
        <w:spacing w:after="240"/>
        <w:jc w:val="both"/>
        <w:rPr>
          <w:rFonts w:ascii="Sylfaen" w:hAnsi="Sylfaen" w:cs="Geo ABC"/>
          <w:b/>
          <w:bCs/>
          <w:noProof/>
          <w:sz w:val="22"/>
          <w:szCs w:val="22"/>
          <w:lang w:val="pt-BR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ზოგადი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ინფორმაცია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477C77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შესახებ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: </w:t>
      </w:r>
    </w:p>
    <w:p w:rsidR="003C2FD5" w:rsidRPr="00146838" w:rsidRDefault="003C2FD5" w:rsidP="00C72BD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>.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="00477C77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დადგენილების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მიღების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მიზეზი</w:t>
      </w:r>
      <w:r w:rsidR="009F0415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477C77" w:rsidP="005C4BD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>
        <w:rPr>
          <w:rFonts w:ascii="Sylfaen" w:hAnsi="Sylfaen" w:cs="Sylfaen"/>
          <w:bCs/>
          <w:noProof/>
          <w:sz w:val="22"/>
          <w:szCs w:val="22"/>
          <w:lang w:val="ka-GE"/>
        </w:rPr>
        <w:t>დადგენილება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მომზადებულია 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საქართველოს ადგილობრივი თვითმმართველობის კოდექსის 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6113BC">
        <w:rPr>
          <w:rFonts w:ascii="Sylfaen" w:hAnsi="Sylfaen" w:cs="Sylfaen"/>
          <w:bCs/>
          <w:noProof/>
          <w:sz w:val="22"/>
          <w:szCs w:val="22"/>
          <w:lang w:val="ka-GE"/>
        </w:rPr>
        <w:t>24</w:t>
      </w:r>
      <w:r w:rsidR="0078347E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მუხლის 1 პუნქტის დ.ა. ქვეპუნქტის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და 91 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მუხლ</w:t>
      </w:r>
      <w:r w:rsidR="00FE23BE">
        <w:rPr>
          <w:rFonts w:ascii="Sylfaen" w:hAnsi="Sylfaen" w:cs="Sylfaen"/>
          <w:bCs/>
          <w:noProof/>
          <w:sz w:val="22"/>
          <w:szCs w:val="22"/>
          <w:lang w:val="ka-GE"/>
        </w:rPr>
        <w:t>ის</w:t>
      </w:r>
      <w:r w:rsidR="00A61A56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შესაბამისად და გან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საზღვრა</w:t>
      </w:r>
      <w:r w:rsidR="00A61A56">
        <w:rPr>
          <w:rFonts w:ascii="Sylfaen" w:hAnsi="Sylfaen" w:cs="Sylfaen"/>
          <w:bCs/>
          <w:noProof/>
          <w:sz w:val="22"/>
          <w:szCs w:val="22"/>
          <w:lang w:val="ka-GE"/>
        </w:rPr>
        <w:t>ვს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202</w:t>
      </w:r>
      <w:r w:rsidR="000C31C6">
        <w:rPr>
          <w:rFonts w:ascii="Sylfaen" w:hAnsi="Sylfaen" w:cs="Sylfaen"/>
          <w:bCs/>
          <w:noProof/>
          <w:sz w:val="22"/>
          <w:szCs w:val="22"/>
          <w:lang w:val="en-US"/>
        </w:rPr>
        <w:t>5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განმავლობაში მისაღები შემოსულობებისა და გასა</w:t>
      </w:r>
      <w:r w:rsidR="00A61A56">
        <w:rPr>
          <w:rFonts w:ascii="Sylfaen" w:hAnsi="Sylfaen" w:cs="Sylfaen"/>
          <w:bCs/>
          <w:noProof/>
          <w:sz w:val="22"/>
          <w:szCs w:val="22"/>
          <w:lang w:val="ka-GE"/>
        </w:rPr>
        <w:t>წევი გადასახდელების მაჩვენებლებს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502F6E" w:rsidRPr="00146838" w:rsidRDefault="00502F6E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Geo ABC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Geo ABC"/>
          <w:b/>
          <w:bCs/>
          <w:noProof/>
          <w:sz w:val="22"/>
          <w:szCs w:val="22"/>
          <w:lang w:val="ka-GE"/>
        </w:rPr>
        <w:t xml:space="preserve">ა.ა.ა) პრობლემა რომლის გადაჭრასაც მიზნად ისახავს </w:t>
      </w:r>
      <w:r w:rsidR="006D5F28">
        <w:rPr>
          <w:rFonts w:ascii="Sylfaen" w:hAnsi="Sylfaen" w:cs="Geo ABC"/>
          <w:b/>
          <w:bCs/>
          <w:noProof/>
          <w:sz w:val="22"/>
          <w:szCs w:val="22"/>
          <w:lang w:val="ka-GE"/>
        </w:rPr>
        <w:t>დადგენილება</w:t>
      </w:r>
      <w:r w:rsidRPr="00146838">
        <w:rPr>
          <w:rFonts w:ascii="Sylfaen" w:hAnsi="Sylfaen" w:cs="Geo ABC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BF272A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საქართველოს კანონმდებლობის თანახმად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ბიუჯეტი წარმოადგენს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მუნიციპალიტეტის საკრებულოს მიერ დამტკიცებულ, მუნიციპალიტეტის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ფუნქციებისა და ვალდებულებების შესრულების მიზნით მისაღები შემოსულობების, გასაწევი გადასახდელებისა და ნაშთის ცვლილების ერთობლიობას.</w:t>
      </w:r>
    </w:p>
    <w:p w:rsidR="00502F6E" w:rsidRPr="00146838" w:rsidRDefault="00502F6E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r w:rsidRPr="00146838">
        <w:rPr>
          <w:rFonts w:ascii="Sylfaen" w:hAnsi="Sylfaen" w:cs="Sylfaen"/>
          <w:b/>
          <w:sz w:val="22"/>
          <w:szCs w:val="22"/>
          <w:lang w:val="ka-GE"/>
        </w:rPr>
        <w:t>ა.ა.ბ</w:t>
      </w:r>
      <w:proofErr w:type="spellEnd"/>
      <w:r w:rsidRPr="00146838">
        <w:rPr>
          <w:rFonts w:ascii="Sylfaen" w:hAnsi="Sylfaen" w:cs="Sylfaen"/>
          <w:b/>
          <w:sz w:val="22"/>
          <w:szCs w:val="22"/>
          <w:lang w:val="ka-GE"/>
        </w:rPr>
        <w:t xml:space="preserve">) არსებული პრობლემის გადასაჭრელად </w:t>
      </w:r>
      <w:r w:rsidR="006D5F28">
        <w:rPr>
          <w:rFonts w:ascii="Sylfaen" w:hAnsi="Sylfaen" w:cs="Sylfaen"/>
          <w:b/>
          <w:sz w:val="22"/>
          <w:szCs w:val="22"/>
          <w:lang w:val="ka-GE"/>
        </w:rPr>
        <w:t>დადგენილების</w:t>
      </w:r>
      <w:r w:rsidRPr="00146838">
        <w:rPr>
          <w:rFonts w:ascii="Sylfaen" w:hAnsi="Sylfaen" w:cs="Sylfaen"/>
          <w:b/>
          <w:sz w:val="22"/>
          <w:szCs w:val="22"/>
          <w:lang w:val="ka-GE"/>
        </w:rPr>
        <w:t xml:space="preserve"> მიღების აუცილებლობა:</w:t>
      </w:r>
    </w:p>
    <w:p w:rsidR="00BF272A" w:rsidRPr="00146838" w:rsidRDefault="006D5F28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>
        <w:rPr>
          <w:rFonts w:ascii="Sylfaen" w:hAnsi="Sylfaen" w:cs="Sylfaen"/>
          <w:bCs/>
          <w:noProof/>
          <w:sz w:val="22"/>
          <w:szCs w:val="22"/>
          <w:lang w:val="ka-GE"/>
        </w:rPr>
        <w:t>საქართველოს ადგილობრივი თვითმმარ</w:t>
      </w:r>
      <w:r w:rsidR="002B7745">
        <w:rPr>
          <w:rFonts w:ascii="Sylfaen" w:hAnsi="Sylfaen" w:cs="Sylfaen"/>
          <w:bCs/>
          <w:noProof/>
          <w:sz w:val="22"/>
          <w:szCs w:val="22"/>
          <w:lang w:val="ka-GE"/>
        </w:rPr>
        <w:t>თ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ველობის კოდექსის და 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საქართველოს საბიუჯეტო კოდექსის თანახმად 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ბიუჯეტის 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დამტკიცების 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შესახებ 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>დადგენილების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პროექტის 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აღმასრულებელი ორგანოს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მიერ მომზადება და 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საკრებულოს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მიერ განხილვა და დამტკიცება ხორციელდება ყოვე</w:t>
      </w:r>
      <w:r w:rsidR="009A7619">
        <w:rPr>
          <w:rFonts w:ascii="Sylfaen" w:hAnsi="Sylfaen" w:cs="Sylfaen"/>
          <w:bCs/>
          <w:noProof/>
          <w:sz w:val="22"/>
          <w:szCs w:val="22"/>
          <w:lang w:val="ka-GE"/>
        </w:rPr>
        <w:t>ლ</w:t>
      </w:r>
      <w:r w:rsidR="00BF272A"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წლიურად.</w:t>
      </w:r>
    </w:p>
    <w:p w:rsidR="003C2FD5" w:rsidRPr="00146838" w:rsidRDefault="00B80879" w:rsidP="00B954B5">
      <w:pPr>
        <w:pStyle w:val="Normal0"/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ა.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ბ) </w:t>
      </w:r>
      <w:r w:rsidR="006D5F28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</w:t>
      </w:r>
      <w:r w:rsidR="006D5F28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პროექტის </w:t>
      </w:r>
      <w:r w:rsidR="00F81461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მოსალოდნელი შედეგი</w:t>
      </w:r>
      <w:r w:rsidR="003F59FB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BF272A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pt-BR"/>
        </w:rPr>
        <w:t>„საქართველოს საბიუჯეტო კოდექსი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“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77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-ე</w:t>
      </w:r>
      <w:r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მუხლის შესაბამისად, 202</w:t>
      </w:r>
      <w:r w:rsidR="005618D6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წლის </w:t>
      </w:r>
      <w:r w:rsidR="006D5F28"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</w:t>
      </w:r>
      <w:r w:rsidRPr="00146838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ბიუჯეტის 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შემოსულობების, გადასახდელების და ნაშთის ცვლილების დამტკიცება.</w:t>
      </w:r>
    </w:p>
    <w:p w:rsidR="00C73A10" w:rsidRPr="00CC7318" w:rsidRDefault="00B80879" w:rsidP="00CC731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ა.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გ</w:t>
      </w:r>
      <w:r w:rsidR="003C2FD5"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="006D5F28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 პროექტის</w:t>
      </w:r>
      <w:r w:rsidR="003C2FD5"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ძირითადი</w:t>
      </w:r>
      <w:r w:rsidR="003C2FD5" w:rsidRPr="00146838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3C2FD5" w:rsidRPr="00146838">
        <w:rPr>
          <w:rFonts w:ascii="Sylfaen" w:hAnsi="Sylfaen" w:cs="Sylfaen"/>
          <w:b/>
          <w:bCs/>
          <w:noProof/>
          <w:sz w:val="22"/>
          <w:szCs w:val="22"/>
          <w:lang w:val="pt-BR"/>
        </w:rPr>
        <w:t>არსი</w:t>
      </w:r>
      <w:r w:rsidR="003F59FB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146838" w:rsidRDefault="00BF272A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noProof/>
          <w:sz w:val="22"/>
          <w:szCs w:val="22"/>
          <w:lang w:val="fr-FR"/>
        </w:rPr>
      </w:pPr>
      <w:r w:rsidRPr="00146838">
        <w:rPr>
          <w:rFonts w:ascii="Sylfaen" w:hAnsi="Sylfaen" w:cs="Sylfaen"/>
          <w:b/>
          <w:noProof/>
          <w:sz w:val="22"/>
          <w:szCs w:val="22"/>
          <w:lang w:val="fr-FR"/>
        </w:rPr>
        <w:t>ძირითადი</w:t>
      </w:r>
      <w:r w:rsidRPr="00146838">
        <w:rPr>
          <w:rFonts w:ascii="Sylfaen" w:hAnsi="Sylfaen"/>
          <w:b/>
          <w:noProof/>
          <w:sz w:val="22"/>
          <w:szCs w:val="22"/>
          <w:lang w:val="fr-FR"/>
        </w:rPr>
        <w:t xml:space="preserve"> </w:t>
      </w:r>
      <w:r w:rsidRPr="00146838">
        <w:rPr>
          <w:rFonts w:ascii="Sylfaen" w:hAnsi="Sylfaen" w:cs="Sylfaen"/>
          <w:b/>
          <w:noProof/>
          <w:sz w:val="22"/>
          <w:szCs w:val="22"/>
          <w:lang w:val="fr-FR"/>
        </w:rPr>
        <w:t>მაკროეკონომიკური</w:t>
      </w:r>
      <w:r w:rsidRPr="00146838">
        <w:rPr>
          <w:rFonts w:ascii="Sylfaen" w:hAnsi="Sylfaen"/>
          <w:b/>
          <w:noProof/>
          <w:sz w:val="22"/>
          <w:szCs w:val="22"/>
          <w:lang w:val="fr-FR"/>
        </w:rPr>
        <w:t xml:space="preserve"> </w:t>
      </w:r>
      <w:r w:rsidRPr="00146838">
        <w:rPr>
          <w:rFonts w:ascii="Sylfaen" w:hAnsi="Sylfaen" w:cs="Sylfaen"/>
          <w:b/>
          <w:noProof/>
          <w:sz w:val="22"/>
          <w:szCs w:val="22"/>
          <w:lang w:val="fr-FR"/>
        </w:rPr>
        <w:t>მაჩვენებლები</w:t>
      </w:r>
    </w:p>
    <w:p w:rsidR="00277A29" w:rsidRDefault="006700B1" w:rsidP="00B954B5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ტყიბულის</w:t>
      </w:r>
      <w:r w:rsidR="006D5F28">
        <w:rPr>
          <w:rFonts w:ascii="Sylfaen" w:hAnsi="Sylfaen"/>
          <w:sz w:val="22"/>
          <w:szCs w:val="22"/>
          <w:lang w:val="ka-GE"/>
        </w:rPr>
        <w:t xml:space="preserve">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</w:t>
      </w:r>
      <w:r w:rsidR="00277A29" w:rsidRPr="00277A29">
        <w:rPr>
          <w:rFonts w:ascii="Sylfaen" w:hAnsi="Sylfaen"/>
          <w:sz w:val="22"/>
          <w:szCs w:val="22"/>
          <w:lang w:val="ka-GE"/>
        </w:rPr>
        <w:t>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</w:t>
      </w:r>
      <w:r w:rsidR="00277A29">
        <w:rPr>
          <w:rFonts w:ascii="Sylfaen" w:hAnsi="Sylfaen"/>
          <w:sz w:val="22"/>
          <w:szCs w:val="22"/>
          <w:lang w:val="ka-GE"/>
        </w:rPr>
        <w:t>სა</w:t>
      </w:r>
      <w:r w:rsidR="00277A29" w:rsidRPr="00277A29">
        <w:rPr>
          <w:rFonts w:ascii="Sylfaen" w:hAnsi="Sylfaen"/>
          <w:sz w:val="22"/>
          <w:szCs w:val="22"/>
          <w:lang w:val="ka-GE"/>
        </w:rPr>
        <w:t xml:space="preserve"> და შეზღუდვებ</w:t>
      </w:r>
      <w:r w:rsidR="00277A29">
        <w:rPr>
          <w:rFonts w:ascii="Sylfaen" w:hAnsi="Sylfaen"/>
          <w:sz w:val="22"/>
          <w:szCs w:val="22"/>
          <w:lang w:val="ka-GE"/>
        </w:rPr>
        <w:t xml:space="preserve">ზე. </w:t>
      </w:r>
    </w:p>
    <w:p w:rsidR="00C07FF9" w:rsidRDefault="00277A29" w:rsidP="00CC7318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საქართველოს ცენტრალური ხელისუფლების მიერ 202</w:t>
      </w:r>
      <w:r w:rsidR="001252AC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>-202</w:t>
      </w:r>
      <w:r w:rsidR="001252AC">
        <w:rPr>
          <w:rFonts w:ascii="Sylfaen" w:hAnsi="Sylfaen"/>
          <w:sz w:val="22"/>
          <w:szCs w:val="22"/>
          <w:lang w:val="ka-GE"/>
        </w:rPr>
        <w:t>8</w:t>
      </w:r>
      <w:r>
        <w:rPr>
          <w:rFonts w:ascii="Sylfaen" w:hAnsi="Sylfaen"/>
          <w:sz w:val="22"/>
          <w:szCs w:val="22"/>
          <w:lang w:val="ka-GE"/>
        </w:rPr>
        <w:t xml:space="preserve"> წლების ძირითადი ეკონომიკური და ფინანსური ინდიკატორების საბაზო სცენარის (202</w:t>
      </w:r>
      <w:r w:rsidR="001252AC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ბიუჯეტის შესახებ კანონპროექტის </w:t>
      </w:r>
      <w:r w:rsidR="002B7745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>ანდართული მასალები) მიხედვით 202</w:t>
      </w:r>
      <w:r w:rsidR="005261EB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 xml:space="preserve"> წლისთვის ნომინალური მშპ-ს ზრდის ტემპი განსაზღვრულია </w:t>
      </w:r>
      <w:r w:rsidR="005261EB">
        <w:rPr>
          <w:rFonts w:ascii="Sylfaen" w:hAnsi="Sylfaen"/>
          <w:sz w:val="22"/>
          <w:szCs w:val="22"/>
          <w:lang w:val="ka-GE"/>
        </w:rPr>
        <w:t>5.0</w:t>
      </w:r>
      <w:r>
        <w:rPr>
          <w:rFonts w:ascii="Sylfaen" w:hAnsi="Sylfaen"/>
          <w:sz w:val="22"/>
          <w:szCs w:val="22"/>
          <w:lang w:val="ka-GE"/>
        </w:rPr>
        <w:t xml:space="preserve"> პროცენტით. აღნიშნულიდან გამომდინარე მუნიციპალიტეტის 202</w:t>
      </w:r>
      <w:r w:rsidR="005261EB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 xml:space="preserve"> წლის ბიუჯეტის დამტკიცების შესახებ დადგენილების პროექტში </w:t>
      </w:r>
      <w:r w:rsidR="00426EC9" w:rsidRPr="00426EC9">
        <w:rPr>
          <w:rFonts w:ascii="Sylfaen" w:hAnsi="Sylfaen"/>
          <w:sz w:val="22"/>
          <w:szCs w:val="22"/>
          <w:lang w:val="ka-GE"/>
        </w:rPr>
        <w:t xml:space="preserve">ხარჯების ეკონომიკური კლასიფიკაციის მუხლით </w:t>
      </w:r>
      <w:r w:rsidR="00426EC9" w:rsidRPr="00426EC9">
        <w:rPr>
          <w:rFonts w:ascii="Sylfaen" w:hAnsi="Sylfaen"/>
          <w:sz w:val="22"/>
          <w:szCs w:val="22"/>
          <w:lang w:val="ka-GE"/>
        </w:rPr>
        <w:lastRenderedPageBreak/>
        <w:t>განსაზღვრული ასიგნებებ</w:t>
      </w:r>
      <w:r w:rsidR="00426EC9">
        <w:rPr>
          <w:rFonts w:ascii="Sylfaen" w:hAnsi="Sylfaen"/>
          <w:sz w:val="22"/>
          <w:szCs w:val="22"/>
          <w:lang w:val="ka-GE"/>
        </w:rPr>
        <w:t>ის ზრდა შეესაბამება საქართველოს ადგილობრივი თვითმმართველობის კოდექსის 155</w:t>
      </w:r>
      <w:r w:rsidR="00426EC9">
        <w:rPr>
          <w:rFonts w:ascii="Sylfaen" w:hAnsi="Sylfaen"/>
          <w:sz w:val="22"/>
          <w:szCs w:val="22"/>
          <w:vertAlign w:val="superscript"/>
          <w:lang w:val="ka-GE"/>
        </w:rPr>
        <w:t>1</w:t>
      </w:r>
      <w:r w:rsidR="00426EC9">
        <w:rPr>
          <w:rFonts w:ascii="Sylfaen" w:hAnsi="Sylfaen"/>
          <w:sz w:val="22"/>
          <w:szCs w:val="22"/>
          <w:lang w:val="ka-GE"/>
        </w:rPr>
        <w:t xml:space="preserve"> მუხლის 2-ე პუნქტის მოთხოვნებს. </w:t>
      </w:r>
    </w:p>
    <w:p w:rsidR="00CC7318" w:rsidRPr="00CC7318" w:rsidRDefault="00CC7318" w:rsidP="00CC7318">
      <w:pPr>
        <w:jc w:val="both"/>
        <w:rPr>
          <w:rFonts w:ascii="Sylfaen" w:hAnsi="Sylfaen"/>
          <w:sz w:val="22"/>
          <w:szCs w:val="22"/>
          <w:lang w:val="ka-GE"/>
        </w:rPr>
      </w:pPr>
    </w:p>
    <w:p w:rsidR="00371677" w:rsidRDefault="00371677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</w:p>
    <w:p w:rsidR="0056628D" w:rsidRDefault="00BF272A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ბიუჯეტის</w:t>
      </w:r>
      <w:r w:rsidR="0056628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პარამეტრები</w:t>
      </w:r>
    </w:p>
    <w:p w:rsidR="00BF272A" w:rsidRPr="00146838" w:rsidRDefault="00BF272A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საგადასახადო შემოსავლები</w:t>
      </w:r>
    </w:p>
    <w:p w:rsidR="007056AD" w:rsidRDefault="00426EC9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>
        <w:rPr>
          <w:rFonts w:ascii="Sylfaen" w:hAnsi="Sylfaen" w:cs="Sylfaen"/>
          <w:bCs/>
          <w:noProof/>
          <w:sz w:val="22"/>
          <w:szCs w:val="22"/>
          <w:lang w:val="ka-GE"/>
        </w:rPr>
        <w:t>საგადასახადო შემოსავლების საპროგნოზო მაჩვენებლები საქართველოს საბიუჯეტო კოდექსის 77-ე მუხლის 6-ე და 6</w:t>
      </w:r>
      <w:r>
        <w:rPr>
          <w:rFonts w:ascii="Sylfaen" w:hAnsi="Sylfaen" w:cs="Sylfaen"/>
          <w:bCs/>
          <w:noProof/>
          <w:sz w:val="22"/>
          <w:szCs w:val="22"/>
          <w:vertAlign w:val="superscript"/>
          <w:lang w:val="ka-GE"/>
        </w:rPr>
        <w:t>1</w:t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 xml:space="preserve">-ე პუნქტების გათვალისწინებით საქართველოს ფინანსთა სამინისტროდან მიღებულ </w:t>
      </w:r>
      <w:r w:rsidR="007056A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საგადასახადო შემოსავლების საპროგნოზო მაჩვენებლებს. </w:t>
      </w:r>
    </w:p>
    <w:p w:rsidR="00146838" w:rsidRDefault="0093095A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B11FFF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Pr="0014683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</w:t>
      </w:r>
      <w:r w:rsidRPr="009A7619">
        <w:rPr>
          <w:rFonts w:ascii="Sylfaen" w:hAnsi="Sylfaen" w:cs="Sylfaen"/>
          <w:bCs/>
          <w:noProof/>
          <w:sz w:val="22"/>
          <w:szCs w:val="22"/>
          <w:lang w:val="ka-GE"/>
        </w:rPr>
        <w:t>პროგნოზი</w:t>
      </w:r>
      <w:r w:rsidR="00146838" w:rsidRPr="009A761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თ </w:t>
      </w:r>
      <w:r w:rsidR="00426EC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მუნიციპალიტეტის </w:t>
      </w:r>
      <w:r w:rsidR="00146838" w:rsidRPr="009A7619">
        <w:rPr>
          <w:rFonts w:ascii="Sylfaen" w:hAnsi="Sylfaen" w:cs="Sylfaen"/>
          <w:bCs/>
          <w:noProof/>
          <w:sz w:val="22"/>
          <w:szCs w:val="22"/>
          <w:lang w:val="ka-GE"/>
        </w:rPr>
        <w:t>ბიუჯეტის საგადასახადო შემოსავლები</w:t>
      </w:r>
      <w:r w:rsidRPr="009A761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F272A" w:rsidRPr="009A761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ნომინალურ გამოხატულებაში </w:t>
      </w:r>
      <w:r w:rsidR="00B11FFF">
        <w:rPr>
          <w:rFonts w:ascii="Sylfaen" w:hAnsi="Sylfaen" w:cs="Sylfaen"/>
          <w:bCs/>
          <w:noProof/>
          <w:sz w:val="22"/>
          <w:szCs w:val="22"/>
          <w:lang w:val="ka-GE"/>
        </w:rPr>
        <w:t>10663.0</w:t>
      </w:r>
      <w:r w:rsidR="00426EC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 ლარს</w:t>
      </w:r>
      <w:r w:rsidR="0056628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შეადგენს.</w:t>
      </w:r>
      <w:r w:rsidR="00AF050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CE4191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B11FFF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="00CE41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გეგმიურ მაჩვენებელთან შედარებით 202</w:t>
      </w:r>
      <w:r w:rsidR="00B11FFF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CE41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საგადასახადო შ</w:t>
      </w:r>
      <w:r w:rsidR="004E00FB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ემოსავლების </w:t>
      </w:r>
      <w:r w:rsidR="00B11FFF">
        <w:rPr>
          <w:rFonts w:ascii="Sylfaen" w:hAnsi="Sylfaen" w:cs="Sylfaen"/>
          <w:bCs/>
          <w:noProof/>
          <w:sz w:val="22"/>
          <w:szCs w:val="22"/>
          <w:lang w:val="ka-GE"/>
        </w:rPr>
        <w:t>პროგნოზი იზრდება 851.0</w:t>
      </w:r>
      <w:r w:rsidR="00CE41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426EC9">
        <w:rPr>
          <w:rFonts w:ascii="Sylfaen" w:hAnsi="Sylfaen" w:cs="Sylfaen"/>
          <w:bCs/>
          <w:noProof/>
          <w:sz w:val="22"/>
          <w:szCs w:val="22"/>
          <w:lang w:val="ka-GE"/>
        </w:rPr>
        <w:t>ათასი</w:t>
      </w:r>
      <w:r w:rsidR="00B11FFF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ლარით (7,98</w:t>
      </w:r>
      <w:r w:rsidR="00B11FFF">
        <w:rPr>
          <w:rFonts w:ascii="Sylfaen" w:hAnsi="Sylfaen" w:cs="Sylfaen"/>
          <w:bCs/>
          <w:noProof/>
          <w:sz w:val="22"/>
          <w:szCs w:val="22"/>
          <w:lang w:val="en-US"/>
        </w:rPr>
        <w:t>1</w:t>
      </w:r>
      <w:r w:rsidR="00CE4191">
        <w:rPr>
          <w:rFonts w:ascii="Sylfaen" w:hAnsi="Sylfaen" w:cs="Sylfaen"/>
          <w:bCs/>
          <w:noProof/>
          <w:sz w:val="22"/>
          <w:szCs w:val="22"/>
          <w:lang w:val="ka-GE"/>
        </w:rPr>
        <w:t>%-ით).</w:t>
      </w:r>
    </w:p>
    <w:p w:rsidR="00BF272A" w:rsidRPr="00146838" w:rsidRDefault="0056628D" w:rsidP="00B954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bCs/>
          <w:noProof/>
          <w:sz w:val="22"/>
          <w:szCs w:val="22"/>
          <w:lang w:val="ka-GE"/>
        </w:rPr>
        <w:t>202</w:t>
      </w:r>
      <w:r w:rsidR="003A51AF">
        <w:rPr>
          <w:rFonts w:ascii="Sylfaen" w:hAnsi="Sylfaen" w:cs="Sylfaen"/>
          <w:b/>
          <w:bCs/>
          <w:noProof/>
          <w:sz w:val="22"/>
          <w:szCs w:val="22"/>
          <w:lang w:val="ka-GE"/>
        </w:rPr>
        <w:t>5</w:t>
      </w:r>
      <w:r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წელს </w:t>
      </w:r>
      <w:r w:rsidR="000B7DB5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საგადასახადო შემოსავლების პროგნოზი გადასახადების სახეების მიხედვით შემდეგია</w:t>
      </w:r>
      <w:r w:rsidR="00BF272A" w:rsidRPr="00146838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BF272A" w:rsidRPr="00E861CD" w:rsidRDefault="00504EEF" w:rsidP="00E861CD">
      <w:pPr>
        <w:pStyle w:val="Normal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დ</w:t>
      </w:r>
      <w:r w:rsidR="00BF272A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ამატებული ღირებულების</w:t>
      </w:r>
      <w:r w:rsidR="00BF272A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გადასახადის საპროგნოზო მაჩვენებელი განისაზღვრა </w:t>
      </w:r>
      <w:r w:rsidR="003A51AF" w:rsidRPr="00E861CD">
        <w:rPr>
          <w:rFonts w:ascii="Sylfaen" w:hAnsi="Sylfaen" w:cs="Sylfaen"/>
          <w:bCs/>
          <w:noProof/>
          <w:sz w:val="22"/>
          <w:szCs w:val="22"/>
          <w:lang w:val="ka-GE"/>
        </w:rPr>
        <w:t>9863.0</w:t>
      </w:r>
      <w:r w:rsidR="00892E11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7056AD"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ათასი</w:t>
      </w:r>
      <w:r w:rsidR="00BF272A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ლარით;</w:t>
      </w:r>
    </w:p>
    <w:p w:rsidR="00504EEF" w:rsidRPr="00E861CD" w:rsidRDefault="00504EEF" w:rsidP="00EF72E9">
      <w:pPr>
        <w:pStyle w:val="Normal0"/>
        <w:tabs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3A51AF" w:rsidRPr="00E861CD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გეგმიურ მაჩვენებელთან შედარებით დღგ გაზრდილია </w:t>
      </w:r>
      <w:r w:rsidR="003A51AF" w:rsidRPr="00E861CD">
        <w:rPr>
          <w:rFonts w:ascii="Sylfaen" w:hAnsi="Sylfaen" w:cs="Sylfaen"/>
          <w:bCs/>
          <w:noProof/>
          <w:sz w:val="22"/>
          <w:szCs w:val="22"/>
          <w:lang w:val="ka-GE"/>
        </w:rPr>
        <w:t>7,98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%-ით (</w:t>
      </w:r>
      <w:r w:rsidR="003A51AF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851.0 </w:t>
      </w:r>
      <w:r w:rsidR="007056AD"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ათასი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ლარით). აღნიშნული მოცულობით ზრდა გამოწვეულია მიმდინარე წელს, დაგეგმილზე მაღალი ეკონომიკური ზრდის შედეგად მოსალოდნელი გადაჭარბების და მომდევნო წელს ეკონომიკის ნომინალური ზრდის ფისკალური ეფექტებით;</w:t>
      </w:r>
    </w:p>
    <w:p w:rsidR="00BF272A" w:rsidRPr="00E861CD" w:rsidRDefault="00BF272A" w:rsidP="00E861CD">
      <w:pPr>
        <w:pStyle w:val="Normal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ქონების 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გადასახადის საპროგნოზო მაჩვენებელი შეადგენს </w:t>
      </w:r>
      <w:r w:rsidR="00892E11" w:rsidRPr="00E861CD">
        <w:rPr>
          <w:rFonts w:ascii="Sylfaen" w:hAnsi="Sylfaen" w:cs="Sylfaen"/>
          <w:bCs/>
          <w:noProof/>
          <w:sz w:val="22"/>
          <w:szCs w:val="22"/>
          <w:lang w:val="ka-GE"/>
        </w:rPr>
        <w:t>8</w:t>
      </w:r>
      <w:r w:rsidR="007056AD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00,0 ათას 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ლარს;</w:t>
      </w:r>
    </w:p>
    <w:p w:rsidR="007056AD" w:rsidRDefault="00CE4191" w:rsidP="00E861CD">
      <w:pPr>
        <w:pStyle w:val="Normal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4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202</w:t>
      </w:r>
      <w:r w:rsidR="008F5C5C" w:rsidRPr="00E861CD">
        <w:rPr>
          <w:rFonts w:ascii="Sylfaen" w:hAnsi="Sylfaen" w:cs="Sylfaen"/>
          <w:bCs/>
          <w:noProof/>
          <w:sz w:val="22"/>
          <w:szCs w:val="22"/>
          <w:lang w:val="ka-GE"/>
        </w:rPr>
        <w:t>4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წლის გეგმიურ მაჩვენებელთან შედარებით ქონების გადასახადი </w:t>
      </w:r>
      <w:r w:rsidR="001665C3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არ </w:t>
      </w:r>
      <w:r w:rsidR="009A7619"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იზრდება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. </w:t>
      </w:r>
    </w:p>
    <w:p w:rsidR="00A8556E" w:rsidRPr="00E861CD" w:rsidRDefault="00A8556E" w:rsidP="00E861CD">
      <w:pPr>
        <w:pStyle w:val="Normal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4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</w:p>
    <w:p w:rsidR="00EF5A3C" w:rsidRDefault="007056AD" w:rsidP="00E861C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202</w:t>
      </w:r>
      <w:r w:rsidR="00DF576E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5</w:t>
      </w: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წელს არასაგადასახადო შემოსავლების პროგნოზი გადასახადების სახეების მიხედვით შემდეგია:</w:t>
      </w:r>
    </w:p>
    <w:p w:rsidR="00335BD8" w:rsidRPr="00E861CD" w:rsidRDefault="00335BD8" w:rsidP="00E861C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</w:p>
    <w:p w:rsidR="003A3DBE" w:rsidRPr="00335BD8" w:rsidRDefault="00EF5A3C" w:rsidP="00E861CD">
      <w:pPr>
        <w:pStyle w:val="Normal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გრანტების</w:t>
      </w:r>
      <w:r w:rsidR="004A7877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სახით დაგეგმილი მაჩვენებლები</w:t>
      </w:r>
      <w:r w:rsidR="005C2651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განისაზღვრება </w:t>
      </w:r>
      <w:r w:rsidR="00DF576E" w:rsidRPr="00E861CD">
        <w:rPr>
          <w:rFonts w:ascii="Sylfaen" w:hAnsi="Sylfaen" w:cs="Sylfaen"/>
          <w:bCs/>
          <w:noProof/>
          <w:sz w:val="22"/>
          <w:szCs w:val="22"/>
          <w:lang w:val="ka-GE"/>
        </w:rPr>
        <w:t>225.7</w:t>
      </w:r>
      <w:r w:rsidR="003A3DBE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ათასი</w:t>
      </w:r>
      <w:r w:rsidR="0048266A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ლარამდე</w:t>
      </w:r>
      <w:r w:rsidR="00AF4EFE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(მიზნობრივი ტრანსფერი).</w:t>
      </w:r>
    </w:p>
    <w:p w:rsidR="003A3DBE" w:rsidRPr="00B30FD9" w:rsidRDefault="003A3DBE" w:rsidP="00B30FD9">
      <w:pPr>
        <w:pStyle w:val="ListParagraph"/>
        <w:ind w:left="990"/>
        <w:rPr>
          <w:rFonts w:ascii="Sylfaen" w:eastAsia="Times New Roman" w:hAnsi="Sylfaen"/>
          <w:bCs/>
          <w:noProof/>
          <w:sz w:val="22"/>
          <w:szCs w:val="22"/>
          <w:lang w:val="ka-GE" w:eastAsia="ru-RU"/>
        </w:rPr>
      </w:pP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>202</w:t>
      </w:r>
      <w:r w:rsidR="00DF576E" w:rsidRPr="00E861CD">
        <w:rPr>
          <w:rFonts w:asciiTheme="minorHAnsi" w:eastAsia="Times New Roman" w:hAnsiTheme="minorHAnsi"/>
          <w:bCs/>
          <w:noProof/>
          <w:sz w:val="22"/>
          <w:szCs w:val="22"/>
          <w:lang w:val="ka-GE" w:eastAsia="ru-RU"/>
        </w:rPr>
        <w:t>4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წლის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გეგმიურ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მაჩვენებელთან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შედარებით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გრანტები</w:t>
      </w:r>
      <w:r w:rsidR="002F7844"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0,93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>%-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ით</w:t>
      </w:r>
      <w:r w:rsidR="00DF576E"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(15.0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ათასი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 xml:space="preserve"> </w:t>
      </w:r>
      <w:r w:rsidRPr="00E861CD">
        <w:rPr>
          <w:rFonts w:ascii="Sylfaen" w:eastAsia="Times New Roman" w:hAnsi="Sylfaen" w:cs="Sylfaen"/>
          <w:bCs/>
          <w:noProof/>
          <w:sz w:val="22"/>
          <w:szCs w:val="22"/>
          <w:lang w:val="ka-GE" w:eastAsia="ru-RU"/>
        </w:rPr>
        <w:t>ლარით</w:t>
      </w:r>
      <w:r w:rsidRPr="00E861CD">
        <w:rPr>
          <w:rFonts w:eastAsia="Times New Roman"/>
          <w:bCs/>
          <w:noProof/>
          <w:sz w:val="22"/>
          <w:szCs w:val="22"/>
          <w:lang w:val="ka-GE" w:eastAsia="ru-RU"/>
        </w:rPr>
        <w:t>)</w:t>
      </w:r>
      <w:r w:rsidR="00DF576E" w:rsidRPr="00E861CD">
        <w:rPr>
          <w:rFonts w:asciiTheme="minorHAnsi" w:eastAsia="Times New Roman" w:hAnsiTheme="minorHAnsi"/>
          <w:bCs/>
          <w:noProof/>
          <w:sz w:val="22"/>
          <w:szCs w:val="22"/>
          <w:lang w:val="ka-GE" w:eastAsia="ru-RU"/>
        </w:rPr>
        <w:t xml:space="preserve"> </w:t>
      </w:r>
      <w:r w:rsidR="00DF576E" w:rsidRPr="00E861CD">
        <w:rPr>
          <w:rFonts w:ascii="Sylfaen" w:eastAsia="Times New Roman" w:hAnsi="Sylfaen"/>
          <w:bCs/>
          <w:noProof/>
          <w:sz w:val="22"/>
          <w:szCs w:val="22"/>
          <w:lang w:val="ka-GE" w:eastAsia="ru-RU"/>
        </w:rPr>
        <w:t>გაიზარდა</w:t>
      </w:r>
      <w:r w:rsidR="00DF576E" w:rsidRPr="00E861CD">
        <w:rPr>
          <w:rFonts w:eastAsia="Times New Roman"/>
          <w:bCs/>
          <w:noProof/>
          <w:sz w:val="22"/>
          <w:szCs w:val="22"/>
          <w:lang w:val="ka-GE" w:eastAsia="ru-RU"/>
        </w:rPr>
        <w:t>.</w:t>
      </w:r>
    </w:p>
    <w:p w:rsidR="003A3DBE" w:rsidRPr="00E861CD" w:rsidRDefault="003A3DBE" w:rsidP="00E861CD">
      <w:pPr>
        <w:pStyle w:val="Normal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შემოსავლები ს</w:t>
      </w:r>
      <w:r w:rsidR="005968AD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აკუთრებიდან განსაზღვრულია 3</w:t>
      </w:r>
      <w:r w:rsidR="00442CF1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70,0</w:t>
      </w: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ათასი ლარის ოდენობით, მათ შორის:</w:t>
      </w:r>
    </w:p>
    <w:p w:rsidR="003A3DBE" w:rsidRPr="00E861CD" w:rsidRDefault="005968AD" w:rsidP="00E861CD">
      <w:pPr>
        <w:pStyle w:val="Normal0"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პროცენტები 12</w:t>
      </w:r>
      <w:r w:rsidR="003A3DBE" w:rsidRPr="00E861CD">
        <w:rPr>
          <w:rFonts w:ascii="Sylfaen" w:hAnsi="Sylfaen" w:cs="Sylfaen"/>
          <w:bCs/>
          <w:noProof/>
          <w:sz w:val="22"/>
          <w:szCs w:val="22"/>
          <w:lang w:val="ka-GE"/>
        </w:rPr>
        <w:t>0,0 ათასი ლარი.</w:t>
      </w:r>
    </w:p>
    <w:p w:rsidR="003A3DBE" w:rsidRPr="00E861CD" w:rsidRDefault="000B13D5" w:rsidP="00E861CD">
      <w:pPr>
        <w:pStyle w:val="Normal0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რენტა 250,0</w:t>
      </w:r>
      <w:r w:rsidR="00B93445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ათასი ლარი;</w:t>
      </w:r>
    </w:p>
    <w:p w:rsidR="00B93445" w:rsidRPr="00E861CD" w:rsidRDefault="00B93445" w:rsidP="00E861CD">
      <w:pPr>
        <w:pStyle w:val="Normal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შემოსავლები საქონელისა და მომსახურების რე</w:t>
      </w:r>
      <w:r w:rsidR="00E31B0E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ალიზაციიდან განსაზღვრულია 70,0</w:t>
      </w: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ათასი ლარის ოდენობით, მათ შორის:</w:t>
      </w:r>
    </w:p>
    <w:p w:rsidR="00B93445" w:rsidRPr="00E861CD" w:rsidRDefault="00B93445" w:rsidP="00E861CD">
      <w:pPr>
        <w:pStyle w:val="Normal0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სანებართვო მოსაკრებლები</w:t>
      </w:r>
      <w:r w:rsidR="00E31B0E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2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0,0 ათასი ლარი;</w:t>
      </w:r>
    </w:p>
    <w:p w:rsidR="00B93445" w:rsidRPr="00511054" w:rsidRDefault="00B93445" w:rsidP="00511054">
      <w:pPr>
        <w:pStyle w:val="Normal0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მოსაკრებელი დასახლებული ტერიტორიის დასუფთავებისათვის</w:t>
      </w:r>
      <w:r w:rsidR="00E31B0E"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50,0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ათასი ლარი;</w:t>
      </w:r>
    </w:p>
    <w:p w:rsidR="00B93445" w:rsidRPr="00E861CD" w:rsidRDefault="00B93445" w:rsidP="00E861CD">
      <w:pPr>
        <w:pStyle w:val="Normal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შემოსავლები სანქციები, ჯარიმები და საურავები</w:t>
      </w:r>
      <w:r w:rsidR="00E31B0E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დან განსაზღვრულია 60,0</w:t>
      </w: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ათასი ლარის </w:t>
      </w:r>
      <w:r w:rsidR="00E31B0E"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ოდენობით.</w:t>
      </w:r>
    </w:p>
    <w:p w:rsidR="00A80AB9" w:rsidRPr="00E861CD" w:rsidRDefault="00A80AB9" w:rsidP="00E861CD">
      <w:pPr>
        <w:pStyle w:val="Normal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lastRenderedPageBreak/>
        <w:t xml:space="preserve">ტრანსფერები რომელიც სხვაგან არ არის კლასიფიცირებული </w:t>
      </w:r>
      <w:r w:rsidR="00E31B0E"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>განსაზღვრულია 30,0</w:t>
      </w:r>
      <w:r w:rsidRPr="00E861CD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ათასი ლარის ოდენობით, მათ შორის:</w:t>
      </w:r>
    </w:p>
    <w:p w:rsidR="00A80AB9" w:rsidRPr="00E861CD" w:rsidRDefault="00A80AB9" w:rsidP="00E861CD">
      <w:pPr>
        <w:pStyle w:val="Normal0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მიმდინარე ტრანსფერები, რომელიც სხვა</w:t>
      </w:r>
      <w:r w:rsidR="00E31B0E"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გან არ არის კლასიფიცირებული 30,0 ათ</w:t>
      </w:r>
      <w:r w:rsidRPr="00E861CD">
        <w:rPr>
          <w:rFonts w:ascii="Sylfaen" w:hAnsi="Sylfaen" w:cs="Sylfaen"/>
          <w:bCs/>
          <w:noProof/>
          <w:sz w:val="22"/>
          <w:szCs w:val="22"/>
          <w:lang w:val="ka-GE"/>
        </w:rPr>
        <w:t>ასი ლარი;</w:t>
      </w:r>
    </w:p>
    <w:p w:rsidR="006C57B5" w:rsidRPr="006C57B5" w:rsidRDefault="006C57B5" w:rsidP="00D41B5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3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</w:p>
    <w:p w:rsidR="007877CB" w:rsidRPr="008C2691" w:rsidRDefault="00463488" w:rsidP="00E1430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8C2691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არაფინანსური აქტივების კლების</w:t>
      </w:r>
      <w:r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681F3E" w:rsidRPr="008C2691">
        <w:rPr>
          <w:rFonts w:ascii="Sylfaen" w:hAnsi="Sylfaen" w:cs="Sylfaen"/>
          <w:bCs/>
          <w:noProof/>
          <w:sz w:val="22"/>
          <w:szCs w:val="22"/>
          <w:lang w:val="ka-GE"/>
        </w:rPr>
        <w:t>(პრივატიზაცი</w:t>
      </w:r>
      <w:r w:rsidR="009D45CD" w:rsidRPr="008C2691">
        <w:rPr>
          <w:rFonts w:ascii="Sylfaen" w:hAnsi="Sylfaen" w:cs="Sylfaen"/>
          <w:bCs/>
          <w:noProof/>
          <w:sz w:val="22"/>
          <w:szCs w:val="22"/>
          <w:lang w:val="ka-GE"/>
        </w:rPr>
        <w:t>ა</w:t>
      </w:r>
      <w:r w:rsidR="00681F3E"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) </w:t>
      </w:r>
      <w:r w:rsidRPr="008C2691">
        <w:rPr>
          <w:rFonts w:ascii="Sylfaen" w:hAnsi="Sylfaen" w:cs="Sylfaen"/>
          <w:bCs/>
          <w:noProof/>
          <w:sz w:val="22"/>
          <w:szCs w:val="22"/>
          <w:lang w:val="ka-GE"/>
        </w:rPr>
        <w:t>სახით მისაღები თანხების გეგმა</w:t>
      </w:r>
      <w:r w:rsidR="00AE0E4D"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8C2691" w:rsidRPr="008C2691">
        <w:rPr>
          <w:rFonts w:ascii="Sylfaen" w:hAnsi="Sylfaen" w:cs="Sylfaen"/>
          <w:bCs/>
          <w:noProof/>
          <w:sz w:val="22"/>
          <w:szCs w:val="22"/>
          <w:lang w:val="ka-GE"/>
        </w:rPr>
        <w:t>შე</w:t>
      </w:r>
      <w:r w:rsidR="00681F3E"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ადგენს </w:t>
      </w:r>
      <w:r w:rsidR="002F7844">
        <w:rPr>
          <w:rFonts w:ascii="Sylfaen" w:hAnsi="Sylfaen" w:cs="Sylfaen"/>
          <w:bCs/>
          <w:noProof/>
          <w:sz w:val="22"/>
          <w:szCs w:val="22"/>
          <w:lang w:val="ka-GE"/>
        </w:rPr>
        <w:t>3962,4</w:t>
      </w:r>
      <w:r w:rsidR="0061048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ათას</w:t>
      </w:r>
      <w:r w:rsidR="00681F3E"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</w:t>
      </w:r>
      <w:r w:rsidRPr="008C2691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171B63" w:rsidRPr="00171B63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C235CB" w:rsidRPr="008C2691" w:rsidRDefault="00463488" w:rsidP="00E1430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8C2691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ფინანსური აქტივების კლების </w:t>
      </w:r>
      <w:r w:rsidR="00681F3E" w:rsidRPr="008C2691">
        <w:rPr>
          <w:rFonts w:ascii="Sylfaen" w:hAnsi="Sylfaen" w:cs="Sylfaen"/>
          <w:bCs/>
          <w:noProof/>
          <w:sz w:val="22"/>
          <w:szCs w:val="22"/>
          <w:lang w:val="ka-GE"/>
        </w:rPr>
        <w:t>(სესხების დაბრუნება)</w:t>
      </w:r>
      <w:r w:rsidR="00681F3E" w:rsidRPr="008C2691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</w:t>
      </w:r>
      <w:r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მაჩვენებელი </w:t>
      </w:r>
      <w:r w:rsidR="0064674C"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განისაზღვრება </w:t>
      </w:r>
      <w:r w:rsidR="00610481">
        <w:rPr>
          <w:rFonts w:ascii="Sylfaen" w:hAnsi="Sylfaen" w:cs="Sylfaen"/>
          <w:bCs/>
          <w:noProof/>
          <w:sz w:val="22"/>
          <w:szCs w:val="22"/>
          <w:lang w:val="ka-GE"/>
        </w:rPr>
        <w:t>58,1 ათასი</w:t>
      </w:r>
      <w:r w:rsidR="00681F3E" w:rsidRPr="008C269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ლარის ოდენობით</w:t>
      </w:r>
      <w:r w:rsidR="001F0ED3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AE0E4D" w:rsidRPr="00F41995" w:rsidRDefault="00AE0E4D" w:rsidP="007D5BB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281"/>
        <w:jc w:val="both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EF3C3F" w:rsidRDefault="00A80AB9" w:rsidP="00E1430E">
      <w:pPr>
        <w:pStyle w:val="Heading1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მუნიცპალიტეტის </w:t>
      </w:r>
      <w:r w:rsidR="00C235CB" w:rsidRPr="002F2E62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 გადასახდელები</w:t>
      </w:r>
      <w:r w:rsidR="0084371B" w:rsidRPr="002F2E62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</w:p>
    <w:p w:rsidR="00A80AB9" w:rsidRPr="00A80AB9" w:rsidRDefault="00A80AB9" w:rsidP="007D5BB9">
      <w:pPr>
        <w:ind w:hanging="281"/>
        <w:jc w:val="both"/>
        <w:rPr>
          <w:rFonts w:asciiTheme="minorHAnsi" w:hAnsiTheme="minorHAnsi"/>
          <w:lang w:val="ka-GE"/>
        </w:rPr>
      </w:pPr>
    </w:p>
    <w:p w:rsidR="005F79B6" w:rsidRDefault="00A80AB9" w:rsidP="00E1430E">
      <w:pPr>
        <w:pStyle w:val="Normal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851" w:hanging="851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 xml:space="preserve">მუნიცპალიტეტის </w:t>
      </w:r>
      <w:r w:rsidR="006309A8" w:rsidRPr="002F2E62">
        <w:rPr>
          <w:rFonts w:ascii="Sylfaen" w:hAnsi="Sylfaen" w:cs="Sylfaen"/>
          <w:noProof/>
          <w:sz w:val="22"/>
          <w:szCs w:val="22"/>
          <w:lang w:val="ka-GE"/>
        </w:rPr>
        <w:t xml:space="preserve">ბიუჯეტის </w:t>
      </w:r>
      <w:r>
        <w:rPr>
          <w:rFonts w:ascii="Sylfaen" w:hAnsi="Sylfaen" w:cs="Sylfaen"/>
          <w:noProof/>
          <w:sz w:val="22"/>
          <w:szCs w:val="22"/>
          <w:lang w:val="ka-GE"/>
        </w:rPr>
        <w:t>გადასახდელების</w:t>
      </w:r>
      <w:r w:rsidR="006309A8" w:rsidRPr="002F2E62">
        <w:rPr>
          <w:rFonts w:ascii="Sylfaen" w:hAnsi="Sylfaen" w:cs="Sylfaen"/>
          <w:noProof/>
          <w:sz w:val="22"/>
          <w:szCs w:val="22"/>
          <w:lang w:val="ka-GE"/>
        </w:rPr>
        <w:t xml:space="preserve"> მოცულობა </w:t>
      </w:r>
      <w:r w:rsidR="00822653">
        <w:rPr>
          <w:rFonts w:ascii="Sylfaen" w:hAnsi="Sylfaen" w:cs="Sylfaen"/>
          <w:noProof/>
          <w:sz w:val="22"/>
          <w:szCs w:val="22"/>
          <w:lang w:val="ka-GE"/>
        </w:rPr>
        <w:t>შეადგენს</w:t>
      </w:r>
      <w:r w:rsidR="0091144F">
        <w:rPr>
          <w:rFonts w:ascii="Sylfaen" w:hAnsi="Sylfaen" w:cs="Sylfaen"/>
          <w:noProof/>
          <w:sz w:val="22"/>
          <w:szCs w:val="22"/>
          <w:lang w:val="ka-GE"/>
        </w:rPr>
        <w:t xml:space="preserve"> 15381,1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ათას</w:t>
      </w:r>
      <w:r w:rsidR="006309A8" w:rsidRPr="002F2E62">
        <w:rPr>
          <w:rFonts w:ascii="Sylfaen" w:hAnsi="Sylfaen" w:cs="Sylfaen"/>
          <w:noProof/>
          <w:sz w:val="22"/>
          <w:szCs w:val="22"/>
          <w:lang w:val="ka-GE"/>
        </w:rPr>
        <w:t xml:space="preserve"> ლარს.</w:t>
      </w:r>
    </w:p>
    <w:p w:rsidR="00B62B93" w:rsidRPr="00B62B93" w:rsidRDefault="00B62B93" w:rsidP="00E1430E">
      <w:pPr>
        <w:pStyle w:val="Normal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8A7569">
        <w:rPr>
          <w:rFonts w:ascii="Sylfaen" w:hAnsi="Sylfaen" w:cs="Sylfaen"/>
          <w:noProof/>
          <w:sz w:val="22"/>
          <w:szCs w:val="22"/>
          <w:lang w:val="ka-GE"/>
        </w:rPr>
        <w:t>202</w:t>
      </w:r>
      <w:r w:rsidR="00C02425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8A7569">
        <w:rPr>
          <w:rFonts w:ascii="Sylfaen" w:hAnsi="Sylfaen" w:cs="Sylfaen"/>
          <w:noProof/>
          <w:sz w:val="22"/>
          <w:szCs w:val="22"/>
          <w:lang w:val="ka-GE"/>
        </w:rPr>
        <w:t xml:space="preserve"> წლის </w:t>
      </w:r>
      <w:r w:rsidR="00A80AB9">
        <w:rPr>
          <w:rFonts w:ascii="Sylfaen" w:hAnsi="Sylfaen" w:cs="Sylfaen"/>
          <w:noProof/>
          <w:sz w:val="22"/>
          <w:szCs w:val="22"/>
          <w:lang w:val="ka-GE"/>
        </w:rPr>
        <w:t>მუნიციპალიტეტის</w:t>
      </w:r>
      <w:r w:rsidRPr="008A7569">
        <w:rPr>
          <w:rFonts w:ascii="Sylfaen" w:hAnsi="Sylfaen" w:cs="Sylfaen"/>
          <w:noProof/>
          <w:sz w:val="22"/>
          <w:szCs w:val="22"/>
          <w:lang w:val="ka-GE"/>
        </w:rPr>
        <w:t xml:space="preserve"> ბიუჯეტის ხარჯვით ნაწილშ</w:t>
      </w:r>
      <w:r w:rsidR="00A60CCB" w:rsidRPr="008A7569">
        <w:rPr>
          <w:rFonts w:ascii="Sylfaen" w:hAnsi="Sylfaen" w:cs="Sylfaen"/>
          <w:noProof/>
          <w:sz w:val="22"/>
          <w:szCs w:val="22"/>
          <w:lang w:val="ka-GE"/>
        </w:rPr>
        <w:t>ი</w:t>
      </w:r>
      <w:r w:rsidRPr="008A7569">
        <w:rPr>
          <w:rFonts w:ascii="Sylfaen" w:hAnsi="Sylfaen" w:cs="Sylfaen"/>
          <w:noProof/>
          <w:sz w:val="22"/>
          <w:szCs w:val="22"/>
          <w:lang w:val="ka-GE"/>
        </w:rPr>
        <w:t xml:space="preserve"> ასახულია დამატებითი ხარჯები</w:t>
      </w:r>
      <w:r w:rsidR="002B7745">
        <w:rPr>
          <w:rFonts w:ascii="Sylfaen" w:hAnsi="Sylfaen" w:cs="Sylfaen"/>
          <w:noProof/>
          <w:sz w:val="22"/>
          <w:szCs w:val="22"/>
          <w:lang w:val="ka-GE"/>
        </w:rPr>
        <w:t xml:space="preserve">, მათ შორის </w:t>
      </w:r>
      <w:r w:rsidR="00A80AB9">
        <w:rPr>
          <w:rFonts w:ascii="Sylfaen" w:hAnsi="Sylfaen" w:cs="Sylfaen"/>
          <w:noProof/>
          <w:sz w:val="22"/>
          <w:szCs w:val="22"/>
          <w:lang w:val="ka-GE"/>
        </w:rPr>
        <w:t xml:space="preserve">თანამშრომელთა </w:t>
      </w:r>
      <w:r w:rsidR="00A60CCB" w:rsidRPr="008A7569">
        <w:rPr>
          <w:rFonts w:ascii="Sylfaen" w:hAnsi="Sylfaen" w:cs="Sylfaen"/>
          <w:noProof/>
          <w:sz w:val="22"/>
          <w:szCs w:val="22"/>
          <w:lang w:val="ka-GE"/>
        </w:rPr>
        <w:t>ხელფასების ზრდა კარიერული სქ</w:t>
      </w:r>
      <w:r w:rsidR="00B36E93" w:rsidRPr="008A7569">
        <w:rPr>
          <w:rFonts w:ascii="Sylfaen" w:hAnsi="Sylfaen" w:cs="Sylfaen"/>
          <w:noProof/>
          <w:sz w:val="22"/>
          <w:szCs w:val="22"/>
          <w:lang w:val="ka-GE"/>
        </w:rPr>
        <w:t>ემის შესაბამისად.</w:t>
      </w:r>
      <w:r w:rsidR="007D5BB9">
        <w:rPr>
          <w:rFonts w:ascii="Sylfaen" w:hAnsi="Sylfaen" w:cs="Sylfaen"/>
          <w:noProof/>
          <w:sz w:val="22"/>
          <w:szCs w:val="22"/>
          <w:lang w:val="ka-GE"/>
        </w:rPr>
        <w:t xml:space="preserve"> აღნიშ</w:t>
      </w:r>
      <w:r w:rsidR="00C02425">
        <w:rPr>
          <w:rFonts w:ascii="Sylfaen" w:hAnsi="Sylfaen" w:cs="Sylfaen"/>
          <w:noProof/>
          <w:sz w:val="22"/>
          <w:szCs w:val="22"/>
          <w:lang w:val="ka-GE"/>
        </w:rPr>
        <w:t>ნული გამომდინარეობს 2025</w:t>
      </w:r>
      <w:r w:rsidR="002B7745">
        <w:rPr>
          <w:rFonts w:ascii="Sylfaen" w:hAnsi="Sylfaen" w:cs="Sylfaen"/>
          <w:noProof/>
          <w:sz w:val="22"/>
          <w:szCs w:val="22"/>
          <w:lang w:val="ka-GE"/>
        </w:rPr>
        <w:t xml:space="preserve"> წლის სახლემწიფო ბიუჯეტის პროექტის გათვალისწინებით, რადგან 24-ე მუხლის 2-ე პუნქტით </w:t>
      </w:r>
      <w:r w:rsidR="00C02425">
        <w:rPr>
          <w:rFonts w:ascii="Sylfaen" w:hAnsi="Sylfaen" w:cs="Sylfaen"/>
          <w:noProof/>
          <w:sz w:val="22"/>
          <w:szCs w:val="22"/>
          <w:lang w:val="ka-GE"/>
        </w:rPr>
        <w:t>2025</w:t>
      </w:r>
      <w:r w:rsidR="002B7745" w:rsidRPr="002B7745">
        <w:rPr>
          <w:rFonts w:ascii="Sylfaen" w:hAnsi="Sylfaen" w:cs="Sylfaen"/>
          <w:noProof/>
          <w:sz w:val="22"/>
          <w:szCs w:val="22"/>
          <w:lang w:val="ka-GE"/>
        </w:rPr>
        <w:t xml:space="preserve"> წელს, „საჯარო დაწესებულებაში შრომის ანაზღაურების შესახებ“ საქართველოს კანონის შესაბამისად, დასაქმებულის საბაზო თანამდებობრივი სარგო განისაზღვრ</w:t>
      </w:r>
      <w:r w:rsidR="002B7745">
        <w:rPr>
          <w:rFonts w:ascii="Sylfaen" w:hAnsi="Sylfaen" w:cs="Sylfaen"/>
          <w:noProof/>
          <w:sz w:val="22"/>
          <w:szCs w:val="22"/>
          <w:lang w:val="ka-GE"/>
        </w:rPr>
        <w:t>ა</w:t>
      </w:r>
      <w:r w:rsidR="002B7745" w:rsidRPr="002B774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C02425">
        <w:rPr>
          <w:rFonts w:ascii="Sylfaen" w:hAnsi="Sylfaen" w:cs="Sylfaen"/>
          <w:noProof/>
          <w:sz w:val="22"/>
          <w:szCs w:val="22"/>
          <w:lang w:val="ka-GE"/>
        </w:rPr>
        <w:t>1 460</w:t>
      </w:r>
      <w:r w:rsidR="002B7745" w:rsidRPr="002B7745">
        <w:rPr>
          <w:rFonts w:ascii="Sylfaen" w:hAnsi="Sylfaen" w:cs="Sylfaen"/>
          <w:noProof/>
          <w:sz w:val="22"/>
          <w:szCs w:val="22"/>
          <w:lang w:val="ka-GE"/>
        </w:rPr>
        <w:t xml:space="preserve"> ლარის ოდენობით</w:t>
      </w:r>
      <w:r w:rsidR="007E18F4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C02425">
        <w:rPr>
          <w:rFonts w:ascii="Sylfaen" w:hAnsi="Sylfaen" w:cs="Sylfaen"/>
          <w:noProof/>
          <w:sz w:val="22"/>
          <w:szCs w:val="22"/>
          <w:lang w:val="ka-GE"/>
        </w:rPr>
        <w:t xml:space="preserve"> ნაცვლად 1330</w:t>
      </w:r>
      <w:r w:rsidR="002B7745">
        <w:rPr>
          <w:rFonts w:ascii="Sylfaen" w:hAnsi="Sylfaen" w:cs="Sylfaen"/>
          <w:noProof/>
          <w:sz w:val="22"/>
          <w:szCs w:val="22"/>
          <w:lang w:val="ka-GE"/>
        </w:rPr>
        <w:t xml:space="preserve"> ლარისა</w:t>
      </w:r>
      <w:r w:rsidR="002B7745" w:rsidRPr="002B7745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B36E93" w:rsidRPr="008A7569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</w:p>
    <w:p w:rsidR="006309A8" w:rsidRPr="00930707" w:rsidRDefault="00D6698D" w:rsidP="007D5BB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 w:hanging="281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პრიორიტეტების </w:t>
      </w:r>
      <w:r w:rsidR="002F2E62" w:rsidRPr="00930707">
        <w:rPr>
          <w:rFonts w:ascii="Sylfaen" w:hAnsi="Sylfaen" w:cs="Sylfaen"/>
          <w:b/>
          <w:noProof/>
          <w:sz w:val="22"/>
          <w:szCs w:val="22"/>
          <w:lang w:val="ka-GE"/>
        </w:rPr>
        <w:t>მიხედვით</w:t>
      </w:r>
      <w:r w:rsidR="00C15DA4" w:rsidRPr="00930707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გათვალისწინებულია</w:t>
      </w:r>
      <w:r w:rsidR="002F2E62" w:rsidRPr="00930707">
        <w:rPr>
          <w:rFonts w:ascii="Sylfaen" w:hAnsi="Sylfaen" w:cs="Sylfaen"/>
          <w:b/>
          <w:noProof/>
          <w:sz w:val="22"/>
          <w:szCs w:val="22"/>
          <w:lang w:val="ka-GE"/>
        </w:rPr>
        <w:t>:</w:t>
      </w:r>
    </w:p>
    <w:p w:rsidR="004B2062" w:rsidRPr="004B2062" w:rsidRDefault="00D6698D" w:rsidP="004B62F2">
      <w:pPr>
        <w:pStyle w:val="BodyText"/>
        <w:numPr>
          <w:ilvl w:val="0"/>
          <w:numId w:val="19"/>
        </w:numPr>
        <w:tabs>
          <w:tab w:val="left" w:pos="720"/>
          <w:tab w:val="left" w:pos="900"/>
          <w:tab w:val="left" w:pos="1620"/>
        </w:tabs>
        <w:ind w:right="-90" w:hanging="153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D6698D">
        <w:rPr>
          <w:rFonts w:ascii="Sylfaen" w:hAnsi="Sylfaen" w:cs="Sylfaen"/>
          <w:b/>
          <w:noProof/>
          <w:sz w:val="22"/>
          <w:szCs w:val="22"/>
          <w:lang w:val="en-US"/>
        </w:rPr>
        <w:t xml:space="preserve">ინფრასტრუქტურის განვითარება </w:t>
      </w:r>
      <w:r w:rsidR="00C41848">
        <w:rPr>
          <w:rFonts w:ascii="Sylfaen" w:hAnsi="Sylfaen" w:cs="Sylfaen"/>
          <w:b/>
          <w:noProof/>
          <w:sz w:val="22"/>
          <w:szCs w:val="22"/>
          <w:lang w:val="ka-GE"/>
        </w:rPr>
        <w:t>- 3181,4</w:t>
      </w:r>
      <w:r w:rsidR="00FE553D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ლარი. მათ შორის:</w:t>
      </w:r>
    </w:p>
    <w:p w:rsidR="004B2062" w:rsidRPr="009853E0" w:rsidRDefault="004B2062" w:rsidP="004B2062">
      <w:pPr>
        <w:pStyle w:val="BodyText"/>
        <w:numPr>
          <w:ilvl w:val="0"/>
          <w:numId w:val="10"/>
        </w:numPr>
        <w:tabs>
          <w:tab w:val="left" w:pos="720"/>
          <w:tab w:val="left" w:pos="900"/>
          <w:tab w:val="left" w:pos="1620"/>
        </w:tabs>
        <w:ind w:right="-90" w:hanging="281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en-US"/>
        </w:rPr>
        <w:t xml:space="preserve">გზების მიმდინარე 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>შეკეთება (მოხრეშვა და დაზიანებული ბეტონის საფარის შეკეთება)</w:t>
      </w:r>
      <w:r w:rsidRPr="009853E0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Pr="009853E0">
        <w:rPr>
          <w:rFonts w:ascii="Sylfaen" w:hAnsi="Sylfaen" w:cs="Sylfaen"/>
          <w:noProof/>
          <w:sz w:val="22"/>
          <w:szCs w:val="22"/>
          <w:lang w:val="ka-GE"/>
        </w:rPr>
        <w:t xml:space="preserve">- </w:t>
      </w:r>
      <w:r>
        <w:rPr>
          <w:rFonts w:ascii="Sylfaen" w:hAnsi="Sylfaen" w:cs="Sylfaen"/>
          <w:noProof/>
          <w:sz w:val="22"/>
          <w:szCs w:val="22"/>
          <w:lang w:val="ka-GE"/>
        </w:rPr>
        <w:t>3</w:t>
      </w:r>
      <w:r w:rsidRPr="009853E0">
        <w:rPr>
          <w:rFonts w:ascii="Sylfaen" w:hAnsi="Sylfaen" w:cs="Sylfaen"/>
          <w:noProof/>
          <w:sz w:val="22"/>
          <w:szCs w:val="22"/>
          <w:lang w:val="ka-GE"/>
        </w:rPr>
        <w:t xml:space="preserve">50,0 ათასი ლარი; </w:t>
      </w:r>
    </w:p>
    <w:p w:rsidR="004B2062" w:rsidRPr="00D6698D" w:rsidRDefault="00651A6E" w:rsidP="004B2062">
      <w:pPr>
        <w:pStyle w:val="BodyText"/>
        <w:tabs>
          <w:tab w:val="left" w:pos="720"/>
          <w:tab w:val="left" w:pos="900"/>
          <w:tab w:val="left" w:pos="1620"/>
        </w:tabs>
        <w:ind w:left="1276" w:right="-90" w:hanging="281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 xml:space="preserve">     </w:t>
      </w:r>
      <w:r w:rsidR="004B2062">
        <w:rPr>
          <w:rFonts w:ascii="Sylfaen" w:hAnsi="Sylfaen" w:cs="Sylfaen"/>
          <w:noProof/>
          <w:sz w:val="22"/>
          <w:szCs w:val="22"/>
          <w:lang w:val="ka-GE"/>
        </w:rPr>
        <w:t>გზების  რეაბილიტაცია განხორციელდება მუნიციპალიტეტის თითქმის ყველა     სოფელში.</w:t>
      </w:r>
    </w:p>
    <w:p w:rsidR="004B2062" w:rsidRPr="009853E0" w:rsidRDefault="004B2062" w:rsidP="004B2062">
      <w:pPr>
        <w:pStyle w:val="BodyText"/>
        <w:numPr>
          <w:ilvl w:val="0"/>
          <w:numId w:val="11"/>
        </w:numPr>
        <w:tabs>
          <w:tab w:val="left" w:pos="720"/>
          <w:tab w:val="left" w:pos="900"/>
          <w:tab w:val="left" w:pos="1620"/>
        </w:tabs>
        <w:ind w:right="-90" w:hanging="281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853E0">
        <w:rPr>
          <w:rFonts w:ascii="Sylfaen" w:hAnsi="Sylfaen" w:cs="Sylfaen"/>
          <w:b/>
          <w:noProof/>
          <w:sz w:val="22"/>
          <w:szCs w:val="22"/>
          <w:lang w:val="en-US"/>
        </w:rPr>
        <w:t>წყლის სისტემების</w:t>
      </w:r>
      <w:r>
        <w:rPr>
          <w:rFonts w:ascii="Sylfaen" w:hAnsi="Sylfaen" w:cs="Sylfaen"/>
          <w:noProof/>
          <w:sz w:val="22"/>
          <w:szCs w:val="22"/>
          <w:lang w:val="en-US"/>
        </w:rPr>
        <w:t xml:space="preserve"> განვითარება -10</w:t>
      </w:r>
      <w:r w:rsidRPr="009853E0">
        <w:rPr>
          <w:rFonts w:ascii="Sylfaen" w:hAnsi="Sylfaen" w:cs="Sylfaen"/>
          <w:noProof/>
          <w:sz w:val="22"/>
          <w:szCs w:val="22"/>
          <w:lang w:val="en-US"/>
        </w:rPr>
        <w:t>0,0 ა</w:t>
      </w:r>
      <w:r>
        <w:rPr>
          <w:rFonts w:ascii="Sylfaen" w:hAnsi="Sylfaen" w:cs="Sylfaen"/>
          <w:noProof/>
          <w:sz w:val="22"/>
          <w:szCs w:val="22"/>
          <w:lang w:val="ka-GE"/>
        </w:rPr>
        <w:t>თ</w:t>
      </w:r>
      <w:r w:rsidRPr="009853E0">
        <w:rPr>
          <w:rFonts w:ascii="Sylfaen" w:hAnsi="Sylfaen" w:cs="Sylfaen"/>
          <w:noProof/>
          <w:sz w:val="22"/>
          <w:szCs w:val="22"/>
          <w:lang w:val="ka-GE"/>
        </w:rPr>
        <w:t>ასი ლარი;</w:t>
      </w:r>
    </w:p>
    <w:p w:rsidR="00D6698D" w:rsidRPr="00651A6E" w:rsidRDefault="004B2062" w:rsidP="00651A6E">
      <w:pPr>
        <w:pStyle w:val="BodyText"/>
        <w:tabs>
          <w:tab w:val="left" w:pos="720"/>
          <w:tab w:val="left" w:pos="900"/>
          <w:tab w:val="left" w:pos="1620"/>
        </w:tabs>
        <w:ind w:left="1260"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 w:rsidRPr="009853E0">
        <w:rPr>
          <w:rFonts w:ascii="Sylfaen" w:hAnsi="Sylfaen" w:cs="Sylfaen"/>
          <w:noProof/>
          <w:sz w:val="22"/>
          <w:szCs w:val="22"/>
          <w:lang w:val="ka-GE"/>
        </w:rPr>
        <w:t>განხორციელედე</w:t>
      </w:r>
      <w:r>
        <w:rPr>
          <w:rFonts w:ascii="Sylfaen" w:hAnsi="Sylfaen" w:cs="Sylfaen"/>
          <w:noProof/>
          <w:sz w:val="22"/>
          <w:szCs w:val="22"/>
          <w:lang w:val="ka-GE"/>
        </w:rPr>
        <w:t>ბა სათაო ნაგებობების</w:t>
      </w:r>
      <w:r w:rsidRPr="009853E0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>რეაბილიტაცია და გამოიცვლება სასმელი წყლის მილები.</w:t>
      </w:r>
    </w:p>
    <w:p w:rsidR="00D6698D" w:rsidRPr="009853E0" w:rsidRDefault="00D6698D" w:rsidP="007D5BB9">
      <w:pPr>
        <w:pStyle w:val="BodyText"/>
        <w:numPr>
          <w:ilvl w:val="0"/>
          <w:numId w:val="12"/>
        </w:numPr>
        <w:tabs>
          <w:tab w:val="left" w:pos="720"/>
          <w:tab w:val="left" w:pos="900"/>
          <w:tab w:val="left" w:pos="1620"/>
        </w:tabs>
        <w:ind w:right="-90" w:hanging="281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D6698D">
        <w:rPr>
          <w:rFonts w:ascii="Sylfaen" w:hAnsi="Sylfaen" w:cs="Sylfaen"/>
          <w:b/>
          <w:noProof/>
          <w:sz w:val="22"/>
          <w:szCs w:val="22"/>
          <w:lang w:val="en-US"/>
        </w:rPr>
        <w:t xml:space="preserve">გარე განათება </w:t>
      </w:r>
      <w:r w:rsidR="009853E0">
        <w:rPr>
          <w:rFonts w:ascii="Sylfaen" w:hAnsi="Sylfaen" w:cs="Sylfaen"/>
          <w:b/>
          <w:noProof/>
          <w:sz w:val="22"/>
          <w:szCs w:val="22"/>
          <w:lang w:val="ka-GE"/>
        </w:rPr>
        <w:t xml:space="preserve">- </w:t>
      </w:r>
      <w:r w:rsidR="00A939CE">
        <w:rPr>
          <w:rFonts w:ascii="Sylfaen" w:hAnsi="Sylfaen" w:cs="Sylfaen"/>
          <w:b/>
          <w:noProof/>
          <w:sz w:val="22"/>
          <w:szCs w:val="22"/>
          <w:lang w:val="ka-GE"/>
        </w:rPr>
        <w:t>3</w:t>
      </w:r>
      <w:r w:rsidR="00EF16F5">
        <w:rPr>
          <w:rFonts w:ascii="Sylfaen" w:hAnsi="Sylfaen" w:cs="Sylfaen"/>
          <w:b/>
          <w:noProof/>
          <w:sz w:val="22"/>
          <w:szCs w:val="22"/>
          <w:lang w:val="ka-GE"/>
        </w:rPr>
        <w:t>20,0</w:t>
      </w:r>
      <w:r w:rsidR="009853E0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ლარი;</w:t>
      </w:r>
    </w:p>
    <w:p w:rsidR="00074B06" w:rsidRPr="00074B06" w:rsidRDefault="00370B55" w:rsidP="00074B06">
      <w:pPr>
        <w:pStyle w:val="BodyText"/>
        <w:numPr>
          <w:ilvl w:val="0"/>
          <w:numId w:val="12"/>
        </w:numPr>
        <w:tabs>
          <w:tab w:val="left" w:pos="720"/>
          <w:tab w:val="left" w:pos="900"/>
          <w:tab w:val="left" w:pos="1620"/>
        </w:tabs>
        <w:ind w:right="-90" w:hanging="281"/>
        <w:jc w:val="both"/>
        <w:rPr>
          <w:rFonts w:ascii="Sylfaen" w:hAnsi="Sylfaen" w:cs="Sylfaen"/>
          <w:noProof/>
          <w:sz w:val="22"/>
          <w:szCs w:val="22"/>
          <w:lang w:val="en-US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აღნიშნული მოიცავს მუნიციპალიტეტის ტერიტორიაზე გარე განათების სისტემაში მოხმარებული ელ.ენერგიის საფასურის დაფარვას</w:t>
      </w:r>
      <w:r w:rsidR="00A939CE">
        <w:rPr>
          <w:rFonts w:ascii="Sylfaen" w:hAnsi="Sylfaen" w:cs="Sylfaen"/>
          <w:noProof/>
          <w:sz w:val="22"/>
          <w:szCs w:val="22"/>
          <w:lang w:val="ka-GE"/>
        </w:rPr>
        <w:t xml:space="preserve">.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</w:p>
    <w:p w:rsidR="00074B06" w:rsidRPr="009853E0" w:rsidRDefault="00074B06" w:rsidP="00074B06">
      <w:pPr>
        <w:pStyle w:val="BodyText"/>
        <w:numPr>
          <w:ilvl w:val="0"/>
          <w:numId w:val="12"/>
        </w:numPr>
        <w:tabs>
          <w:tab w:val="left" w:pos="720"/>
          <w:tab w:val="left" w:pos="900"/>
          <w:tab w:val="left" w:pos="1620"/>
        </w:tabs>
        <w:ind w:right="-90" w:hanging="281"/>
        <w:jc w:val="both"/>
        <w:rPr>
          <w:rFonts w:ascii="Sylfaen" w:hAnsi="Sylfaen" w:cs="Sylfaen"/>
          <w:noProof/>
          <w:sz w:val="22"/>
          <w:szCs w:val="22"/>
          <w:lang w:val="en-US"/>
        </w:rPr>
      </w:pPr>
      <w:r w:rsidRPr="009853E0">
        <w:rPr>
          <w:rFonts w:ascii="Sylfaen" w:hAnsi="Sylfaen" w:cs="Sylfaen"/>
          <w:b/>
          <w:noProof/>
          <w:sz w:val="22"/>
          <w:szCs w:val="22"/>
          <w:lang w:val="en-US"/>
        </w:rPr>
        <w:t xml:space="preserve"> მშენებლობა, ავარიული ობიექტების და შენობების რეაბილიტაცია </w:t>
      </w:r>
      <w:r>
        <w:rPr>
          <w:rFonts w:ascii="Sylfaen" w:hAnsi="Sylfaen" w:cs="Sylfaen"/>
          <w:b/>
          <w:noProof/>
          <w:sz w:val="22"/>
          <w:szCs w:val="22"/>
          <w:lang w:val="en-US"/>
        </w:rPr>
        <w:t xml:space="preserve"> - 5</w:t>
      </w:r>
      <w:r w:rsidRPr="009853E0">
        <w:rPr>
          <w:rFonts w:ascii="Sylfaen" w:hAnsi="Sylfaen" w:cs="Sylfaen"/>
          <w:b/>
          <w:noProof/>
          <w:sz w:val="22"/>
          <w:szCs w:val="22"/>
          <w:lang w:val="en-US"/>
        </w:rPr>
        <w:t xml:space="preserve">00,0 ათასი ლარი; </w:t>
      </w:r>
    </w:p>
    <w:p w:rsidR="00074B06" w:rsidRPr="009853E0" w:rsidRDefault="00074B06" w:rsidP="00074B06">
      <w:pPr>
        <w:pStyle w:val="BodyText"/>
        <w:tabs>
          <w:tab w:val="left" w:pos="720"/>
          <w:tab w:val="left" w:pos="900"/>
          <w:tab w:val="left" w:pos="1620"/>
        </w:tabs>
        <w:ind w:left="1260" w:right="-90" w:hanging="281"/>
        <w:jc w:val="both"/>
        <w:rPr>
          <w:rFonts w:ascii="Sylfaen" w:hAnsi="Sylfaen" w:cs="Sylfaen"/>
          <w:noProof/>
          <w:sz w:val="22"/>
          <w:szCs w:val="22"/>
          <w:lang w:val="en-US"/>
        </w:rPr>
      </w:pPr>
      <w:r w:rsidRPr="009853E0">
        <w:rPr>
          <w:rFonts w:ascii="Sylfaen" w:hAnsi="Sylfaen" w:cs="Sylfaen"/>
          <w:noProof/>
          <w:sz w:val="22"/>
          <w:szCs w:val="22"/>
          <w:lang w:val="en-US"/>
        </w:rPr>
        <w:t>ქვეპრო</w:t>
      </w:r>
      <w:r>
        <w:rPr>
          <w:rFonts w:ascii="Sylfaen" w:hAnsi="Sylfaen" w:cs="Sylfaen"/>
          <w:noProof/>
          <w:sz w:val="22"/>
          <w:szCs w:val="22"/>
          <w:lang w:val="en-US"/>
        </w:rPr>
        <w:t>გრამის ფარგლებში განხორციელდება</w:t>
      </w:r>
      <w:r w:rsidRPr="009853E0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მრავალსართულიანი </w:t>
      </w:r>
      <w:r w:rsidRPr="009853E0">
        <w:rPr>
          <w:rFonts w:ascii="Sylfaen" w:hAnsi="Sylfaen" w:cs="Sylfaen"/>
          <w:noProof/>
          <w:sz w:val="22"/>
          <w:szCs w:val="22"/>
          <w:lang w:val="en-US"/>
        </w:rPr>
        <w:t>საცხოვრებელი შენობების სახურავების გადახურვა, სადარბაზოების კეთილმოწყობა</w:t>
      </w:r>
      <w:r>
        <w:rPr>
          <w:rFonts w:ascii="Sylfaen" w:hAnsi="Sylfaen" w:cs="Sylfaen"/>
          <w:noProof/>
          <w:sz w:val="22"/>
          <w:szCs w:val="22"/>
          <w:lang w:val="en-US"/>
        </w:rPr>
        <w:t xml:space="preserve">, </w:t>
      </w:r>
      <w:r>
        <w:rPr>
          <w:rFonts w:ascii="Sylfaen" w:hAnsi="Sylfaen" w:cs="Sylfaen"/>
          <w:noProof/>
          <w:sz w:val="22"/>
          <w:szCs w:val="22"/>
          <w:lang w:val="ka-GE"/>
        </w:rPr>
        <w:t>ეზოების მოწყობა</w:t>
      </w:r>
      <w:r w:rsidRPr="009853E0">
        <w:rPr>
          <w:rFonts w:ascii="Sylfaen" w:hAnsi="Sylfaen" w:cs="Sylfaen"/>
          <w:noProof/>
          <w:sz w:val="22"/>
          <w:szCs w:val="22"/>
          <w:lang w:val="en-US"/>
        </w:rPr>
        <w:t xml:space="preserve"> და სხვა.</w:t>
      </w:r>
    </w:p>
    <w:p w:rsidR="00D6698D" w:rsidRPr="00651A6E" w:rsidRDefault="00074B06" w:rsidP="00651A6E">
      <w:pPr>
        <w:pStyle w:val="BodyText"/>
        <w:numPr>
          <w:ilvl w:val="0"/>
          <w:numId w:val="13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noProof/>
          <w:sz w:val="22"/>
          <w:szCs w:val="22"/>
          <w:lang w:val="en-US"/>
        </w:rPr>
      </w:pPr>
      <w:r>
        <w:rPr>
          <w:rFonts w:ascii="Sylfaen" w:hAnsi="Sylfaen" w:cs="Sylfaen"/>
          <w:b/>
          <w:noProof/>
          <w:sz w:val="22"/>
          <w:szCs w:val="22"/>
          <w:lang w:val="en-US"/>
        </w:rPr>
        <w:t>ინფრასტრუქტურის მოწყობა - 300,0 ა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თასი ლარი; </w:t>
      </w:r>
      <w:r w:rsidRPr="005F36A5">
        <w:rPr>
          <w:rFonts w:ascii="Sylfaen" w:hAnsi="Sylfaen" w:cs="Sylfaen"/>
          <w:noProof/>
          <w:sz w:val="22"/>
          <w:szCs w:val="22"/>
          <w:lang w:val="ka-GE"/>
        </w:rPr>
        <w:t>ქვეპროგრამის ფარგლებში განხორციელდება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არსებული სკვერების რეაბილიტაცია და იგეგმება ახალი სკვერების მოწყობა</w:t>
      </w:r>
      <w:r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>მუნიციპალიტეტის ტერიტორიაზე.</w:t>
      </w:r>
    </w:p>
    <w:p w:rsidR="008A0584" w:rsidRPr="00D83A75" w:rsidRDefault="00D83A75" w:rsidP="008A0584">
      <w:pPr>
        <w:pStyle w:val="BodyText"/>
        <w:numPr>
          <w:ilvl w:val="0"/>
          <w:numId w:val="14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noProof/>
          <w:sz w:val="22"/>
          <w:szCs w:val="22"/>
          <w:lang w:val="en-US"/>
        </w:rPr>
      </w:pPr>
      <w:r w:rsidRPr="00D83A75">
        <w:rPr>
          <w:rFonts w:ascii="Sylfaen" w:hAnsi="Sylfaen" w:cs="Sylfaen"/>
          <w:b/>
          <w:noProof/>
          <w:sz w:val="22"/>
          <w:szCs w:val="22"/>
          <w:lang w:val="en-US"/>
        </w:rPr>
        <w:t>მუნიციპალური ტრანსპორტის განვი</w:t>
      </w:r>
      <w:r w:rsidRPr="00D83A75">
        <w:rPr>
          <w:rFonts w:ascii="Sylfaen" w:hAnsi="Sylfaen" w:cs="Sylfaen"/>
          <w:b/>
          <w:noProof/>
          <w:sz w:val="22"/>
          <w:szCs w:val="22"/>
          <w:lang w:val="ka-GE"/>
        </w:rPr>
        <w:t>თარება;</w:t>
      </w:r>
      <w:r w:rsidR="00D6698D" w:rsidRPr="00D83A75">
        <w:rPr>
          <w:rFonts w:ascii="Sylfaen" w:hAnsi="Sylfaen" w:cs="Sylfaen"/>
          <w:b/>
          <w:noProof/>
          <w:sz w:val="22"/>
          <w:szCs w:val="22"/>
          <w:lang w:val="en-US"/>
        </w:rPr>
        <w:t xml:space="preserve"> </w:t>
      </w:r>
      <w:r w:rsidRPr="00D83A75">
        <w:rPr>
          <w:rFonts w:ascii="Sylfaen" w:hAnsi="Sylfaen" w:cs="Calibri"/>
          <w:color w:val="000000"/>
          <w:sz w:val="22"/>
          <w:szCs w:val="22"/>
        </w:rPr>
        <w:t> 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 xml:space="preserve"> ქვეპროგრამის ფარგლებში</w:t>
      </w:r>
      <w:r w:rsidR="009573B3">
        <w:rPr>
          <w:rFonts w:ascii="Sylfaen" w:hAnsi="Sylfaen" w:cs="Sylfaen"/>
          <w:color w:val="000000"/>
          <w:sz w:val="22"/>
          <w:szCs w:val="22"/>
          <w:lang w:val="ka-GE"/>
        </w:rPr>
        <w:t xml:space="preserve"> დაიხარჯება 641</w:t>
      </w:r>
      <w:proofErr w:type="gramStart"/>
      <w:r w:rsidR="009573B3">
        <w:rPr>
          <w:rFonts w:ascii="Sylfaen" w:hAnsi="Sylfaen" w:cs="Sylfaen"/>
          <w:color w:val="000000"/>
          <w:sz w:val="22"/>
          <w:szCs w:val="22"/>
          <w:lang w:val="ka-GE"/>
        </w:rPr>
        <w:t>,4</w:t>
      </w:r>
      <w:proofErr w:type="gramEnd"/>
      <w:r>
        <w:rPr>
          <w:rFonts w:ascii="Sylfaen" w:hAnsi="Sylfaen" w:cs="Sylfaen"/>
          <w:color w:val="000000"/>
          <w:sz w:val="22"/>
          <w:szCs w:val="22"/>
          <w:lang w:val="ka-GE"/>
        </w:rPr>
        <w:t xml:space="preserve"> ათასი ლარი</w:t>
      </w:r>
      <w:r w:rsidR="009573B3">
        <w:rPr>
          <w:rFonts w:ascii="Sylfaen" w:hAnsi="Sylfaen" w:cs="Sylfaen"/>
          <w:color w:val="000000"/>
          <w:sz w:val="22"/>
          <w:szCs w:val="22"/>
          <w:lang w:val="ka-GE"/>
        </w:rPr>
        <w:t>.</w:t>
      </w:r>
    </w:p>
    <w:p w:rsidR="00D6698D" w:rsidRPr="00086A79" w:rsidRDefault="008A0584" w:rsidP="00086A79">
      <w:pPr>
        <w:pStyle w:val="BodyText"/>
        <w:numPr>
          <w:ilvl w:val="0"/>
          <w:numId w:val="14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noProof/>
          <w:sz w:val="22"/>
          <w:szCs w:val="22"/>
          <w:lang w:val="en-US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>საპროექტო დოკუმენტაციისა და საპროექტო მომსახურების შესყიდვა</w:t>
      </w:r>
      <w:r w:rsidR="00036B11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განსაზღვრულია 150,0 ათასი ლარი;</w:t>
      </w:r>
      <w:r w:rsidR="00086A79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086A79">
        <w:rPr>
          <w:rFonts w:ascii="Sylfaen" w:hAnsi="Sylfaen" w:cs="Sylfaen"/>
          <w:noProof/>
          <w:sz w:val="22"/>
          <w:szCs w:val="22"/>
          <w:lang w:val="ka-GE"/>
        </w:rPr>
        <w:t>ქვე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პროგრამის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ფარგლებში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პროექტირების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ეტაპზე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ხდება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საინჟინრო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გადაწყვეტილებების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მიღება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,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რომელიც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განაპირობებს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სამშენებლო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სამუშაოების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განხორციელების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ვად</w:t>
      </w:r>
      <w:r w:rsidR="0080522A" w:rsidRPr="00086A79">
        <w:rPr>
          <w:rFonts w:ascii="Sylfaen" w:hAnsi="Sylfaen" w:cs="Sylfaen"/>
          <w:bCs/>
          <w:color w:val="000000"/>
          <w:sz w:val="22"/>
          <w:szCs w:val="22"/>
          <w:lang w:val="ka-GE"/>
        </w:rPr>
        <w:t>ბ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ეს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,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ხარისხსა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და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სამშენებლო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ობიექტების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საბოლოო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სახეს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. 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ტყიბულის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მუნიციპალიტეტში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დაგეგმილია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>:</w:t>
      </w:r>
      <w:r w:rsidR="0080522A" w:rsidRPr="00086A79">
        <w:rPr>
          <w:rFonts w:asciiTheme="minorHAnsi" w:hAnsiTheme="minorHAnsi" w:cs="Calibri"/>
          <w:bCs/>
          <w:color w:val="000000"/>
          <w:sz w:val="22"/>
          <w:szCs w:val="22"/>
          <w:lang w:val="ka-GE"/>
        </w:rPr>
        <w:t xml:space="preserve"> </w:t>
      </w:r>
      <w:r w:rsidR="0080522A"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სკვერების 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პროექტი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,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მრავალბინიანი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კორპუსების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="0080522A" w:rsidRPr="00086A79">
        <w:rPr>
          <w:rFonts w:ascii="Sylfaen" w:hAnsi="Sylfaen" w:cs="Sylfaen"/>
          <w:bCs/>
          <w:color w:val="000000"/>
          <w:sz w:val="22"/>
          <w:szCs w:val="22"/>
        </w:rPr>
        <w:t>სახურავების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პროექტი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და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 </w:t>
      </w:r>
      <w:r w:rsidR="0080522A" w:rsidRPr="00086A79">
        <w:rPr>
          <w:rFonts w:ascii="Sylfaen" w:hAnsi="Sylfaen" w:cs="Sylfaen"/>
          <w:bCs/>
          <w:color w:val="000000"/>
          <w:sz w:val="22"/>
          <w:szCs w:val="22"/>
        </w:rPr>
        <w:t>მინისტადიონების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 xml:space="preserve"> </w:t>
      </w:r>
      <w:r w:rsidRPr="00086A79">
        <w:rPr>
          <w:rFonts w:ascii="Sylfaen" w:hAnsi="Sylfaen" w:cs="Sylfaen"/>
          <w:bCs/>
          <w:color w:val="000000"/>
          <w:sz w:val="22"/>
          <w:szCs w:val="22"/>
        </w:rPr>
        <w:t>პროექტები</w:t>
      </w:r>
      <w:r w:rsidRPr="00086A79">
        <w:rPr>
          <w:rFonts w:ascii="AcadNusx" w:hAnsi="AcadNusx" w:cs="Calibri"/>
          <w:bCs/>
          <w:color w:val="000000"/>
          <w:sz w:val="22"/>
          <w:szCs w:val="22"/>
        </w:rPr>
        <w:t>.</w:t>
      </w:r>
    </w:p>
    <w:p w:rsidR="00D6698D" w:rsidRPr="00086A79" w:rsidRDefault="00D6698D" w:rsidP="00086A79">
      <w:pPr>
        <w:pStyle w:val="BodyText"/>
        <w:numPr>
          <w:ilvl w:val="0"/>
          <w:numId w:val="15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086A79">
        <w:rPr>
          <w:rFonts w:ascii="Sylfaen" w:hAnsi="Sylfaen" w:cs="Sylfaen"/>
          <w:b/>
          <w:noProof/>
          <w:sz w:val="22"/>
          <w:szCs w:val="22"/>
          <w:lang w:val="en-US"/>
        </w:rPr>
        <w:t xml:space="preserve">საპროექტო-სახარჯთაღრიცხვო დოკუმენტაციისა და სამშენებლო სამუშაოების ტექნიკური ზედამხედველობისა და ექსპერტიზის ხარჯები </w:t>
      </w:r>
      <w:r w:rsidR="00DA1C49">
        <w:rPr>
          <w:rFonts w:ascii="Sylfaen" w:hAnsi="Sylfaen" w:cs="Sylfaen"/>
          <w:b/>
          <w:noProof/>
          <w:sz w:val="22"/>
          <w:szCs w:val="22"/>
          <w:lang w:val="ka-GE"/>
        </w:rPr>
        <w:t>განსაზღვრილია 25</w:t>
      </w:r>
      <w:r w:rsidR="008A0584" w:rsidRPr="00086A79">
        <w:rPr>
          <w:rFonts w:ascii="Sylfaen" w:hAnsi="Sylfaen" w:cs="Sylfaen"/>
          <w:b/>
          <w:noProof/>
          <w:sz w:val="22"/>
          <w:szCs w:val="22"/>
          <w:lang w:val="ka-GE"/>
        </w:rPr>
        <w:t>0,0</w:t>
      </w:r>
      <w:r w:rsidR="008A058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8A0584" w:rsidRPr="00086A79">
        <w:rPr>
          <w:rFonts w:ascii="Sylfaen" w:hAnsi="Sylfaen" w:cs="Sylfaen"/>
          <w:b/>
          <w:noProof/>
          <w:sz w:val="22"/>
          <w:szCs w:val="22"/>
          <w:lang w:val="ka-GE"/>
        </w:rPr>
        <w:t>ათ</w:t>
      </w:r>
      <w:r w:rsidR="009853E0" w:rsidRPr="00086A79">
        <w:rPr>
          <w:rFonts w:ascii="Sylfaen" w:hAnsi="Sylfaen" w:cs="Sylfaen"/>
          <w:b/>
          <w:noProof/>
          <w:sz w:val="22"/>
          <w:szCs w:val="22"/>
          <w:lang w:val="ka-GE"/>
        </w:rPr>
        <w:t>ასი ლა</w:t>
      </w:r>
      <w:r w:rsidR="008A0584" w:rsidRPr="00086A79">
        <w:rPr>
          <w:rFonts w:ascii="Sylfaen" w:hAnsi="Sylfaen" w:cs="Sylfaen"/>
          <w:b/>
          <w:noProof/>
          <w:sz w:val="22"/>
          <w:szCs w:val="22"/>
          <w:lang w:val="ka-GE"/>
        </w:rPr>
        <w:t>რ</w:t>
      </w:r>
      <w:r w:rsidR="009853E0" w:rsidRPr="00086A79">
        <w:rPr>
          <w:rFonts w:ascii="Sylfaen" w:hAnsi="Sylfaen" w:cs="Sylfaen"/>
          <w:b/>
          <w:noProof/>
          <w:sz w:val="22"/>
          <w:szCs w:val="22"/>
          <w:lang w:val="ka-GE"/>
        </w:rPr>
        <w:t>ი.</w:t>
      </w:r>
      <w:r w:rsidR="009853E0" w:rsidRPr="00365298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086A79">
        <w:rPr>
          <w:rFonts w:ascii="Sylfaen" w:hAnsi="Sylfaen" w:cs="Sylfaen"/>
          <w:noProof/>
          <w:sz w:val="22"/>
          <w:szCs w:val="22"/>
          <w:lang w:val="en-US"/>
        </w:rPr>
        <w:t>პროგრამის ფარგლებში განხორციელდება მუნიციპალიტეტის მიერ განსახორციელებელი ინფრასტრუქტურული სამუშაოებისთვის საჭირო საპროექტო დოკუმენტაციის დამზადების ხარჯებისა და ექსპერტიზის ხარჯების ანაზღაურება. ასევე, მოხდება სამშენებლო სამუშაოების ტექნიკური ზედამხედველობისათვის საჭირო ხარჯების ანაზღაურება.</w:t>
      </w:r>
    </w:p>
    <w:p w:rsidR="00D6698D" w:rsidRPr="00B72DE8" w:rsidRDefault="00856F60" w:rsidP="00A56C59">
      <w:pPr>
        <w:pStyle w:val="BodyText"/>
        <w:numPr>
          <w:ilvl w:val="0"/>
          <w:numId w:val="16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 w:rsidRPr="00B72DE8">
        <w:rPr>
          <w:rFonts w:ascii="Sylfaen" w:hAnsi="Sylfaen" w:cs="Sylfaen"/>
          <w:b/>
          <w:noProof/>
          <w:sz w:val="22"/>
          <w:szCs w:val="22"/>
          <w:lang w:val="en-US"/>
        </w:rPr>
        <w:t>კომუნალური მეურნეობის განვი</w:t>
      </w:r>
      <w:r w:rsidRPr="00B72DE8">
        <w:rPr>
          <w:rFonts w:ascii="Sylfaen" w:hAnsi="Sylfaen" w:cs="Sylfaen"/>
          <w:b/>
          <w:noProof/>
          <w:sz w:val="22"/>
          <w:szCs w:val="22"/>
          <w:lang w:val="ka-GE"/>
        </w:rPr>
        <w:t>თარება</w:t>
      </w:r>
      <w:r w:rsidR="00D6698D" w:rsidRPr="00B72DE8">
        <w:rPr>
          <w:rFonts w:ascii="Sylfaen" w:hAnsi="Sylfaen" w:cs="Sylfaen"/>
          <w:b/>
          <w:noProof/>
          <w:sz w:val="22"/>
          <w:szCs w:val="22"/>
          <w:lang w:val="en-US"/>
        </w:rPr>
        <w:t xml:space="preserve"> </w:t>
      </w:r>
      <w:r w:rsidRPr="00B72DE8">
        <w:rPr>
          <w:rFonts w:ascii="Sylfaen" w:hAnsi="Sylfaen" w:cs="Sylfaen"/>
          <w:b/>
          <w:noProof/>
          <w:sz w:val="22"/>
          <w:szCs w:val="22"/>
          <w:lang w:val="ka-GE"/>
        </w:rPr>
        <w:t>- ქვე</w:t>
      </w:r>
      <w:r w:rsidR="00D6698D" w:rsidRPr="00B72DE8">
        <w:rPr>
          <w:rFonts w:ascii="Sylfaen" w:hAnsi="Sylfaen" w:cs="Sylfaen"/>
          <w:b/>
          <w:noProof/>
          <w:sz w:val="22"/>
          <w:szCs w:val="22"/>
          <w:lang w:val="en-US"/>
        </w:rPr>
        <w:t xml:space="preserve">პროგრამის ფარგლებში განსახორციელებელი ღონისძიებები </w:t>
      </w:r>
      <w:r w:rsidRPr="00B72DE8">
        <w:rPr>
          <w:rFonts w:ascii="Sylfaen" w:hAnsi="Sylfaen" w:cs="Sylfaen"/>
          <w:b/>
          <w:noProof/>
          <w:sz w:val="22"/>
          <w:szCs w:val="22"/>
          <w:lang w:val="ka-GE"/>
        </w:rPr>
        <w:t xml:space="preserve">- </w:t>
      </w:r>
      <w:r w:rsidR="009A4202">
        <w:rPr>
          <w:rFonts w:ascii="Sylfaen" w:hAnsi="Sylfaen" w:cs="Sylfaen"/>
          <w:b/>
          <w:noProof/>
          <w:sz w:val="22"/>
          <w:szCs w:val="22"/>
          <w:lang w:val="ka-GE"/>
        </w:rPr>
        <w:t>57</w:t>
      </w:r>
      <w:r w:rsidR="00EF16F5">
        <w:rPr>
          <w:rFonts w:ascii="Sylfaen" w:hAnsi="Sylfaen" w:cs="Sylfaen"/>
          <w:b/>
          <w:noProof/>
          <w:sz w:val="22"/>
          <w:szCs w:val="22"/>
          <w:lang w:val="ka-GE"/>
        </w:rPr>
        <w:t>0,0</w:t>
      </w:r>
      <w:r w:rsidR="009853E0" w:rsidRPr="00B72DE8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ლარი; </w:t>
      </w:r>
    </w:p>
    <w:p w:rsidR="00D6698D" w:rsidRPr="00B72DE8" w:rsidRDefault="00B72DE8" w:rsidP="00B72DE8">
      <w:pPr>
        <w:pStyle w:val="BodyText"/>
        <w:tabs>
          <w:tab w:val="left" w:pos="720"/>
          <w:tab w:val="left" w:pos="1134"/>
          <w:tab w:val="left" w:pos="1620"/>
        </w:tabs>
        <w:ind w:left="1276"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proofErr w:type="spellStart"/>
      <w:r>
        <w:rPr>
          <w:rFonts w:ascii="Sylfaen" w:hAnsi="Sylfaen" w:cs="Sylfaen"/>
          <w:color w:val="000000"/>
          <w:sz w:val="22"/>
          <w:szCs w:val="22"/>
          <w:lang w:val="ka-GE"/>
        </w:rPr>
        <w:t>ქვე</w:t>
      </w:r>
      <w:r w:rsidRPr="00B72DE8">
        <w:rPr>
          <w:rFonts w:ascii="Sylfaen" w:hAnsi="Sylfaen" w:cs="Sylfaen"/>
          <w:color w:val="000000"/>
          <w:sz w:val="22"/>
          <w:szCs w:val="22"/>
          <w:lang w:val="ka-GE"/>
        </w:rPr>
        <w:t>პროგრამის</w:t>
      </w:r>
      <w:proofErr w:type="spellEnd"/>
      <w:r w:rsidRPr="00B72DE8">
        <w:rPr>
          <w:rFonts w:ascii="Sylfaen" w:hAnsi="Sylfaen" w:cs="Sylfaen"/>
          <w:color w:val="000000"/>
          <w:sz w:val="22"/>
          <w:szCs w:val="22"/>
          <w:lang w:val="ka-GE"/>
        </w:rPr>
        <w:t xml:space="preserve"> ფარგლებში განხორციელდება მუნიციპალიტეტის საკუთრებაში არსებული სხვადასხვა </w:t>
      </w:r>
      <w:r w:rsidRPr="00B72DE8">
        <w:rPr>
          <w:rFonts w:ascii="Sylfaen" w:hAnsi="Sylfaen" w:cs="Sylfaen"/>
          <w:color w:val="000000"/>
          <w:sz w:val="22"/>
          <w:szCs w:val="22"/>
        </w:rPr>
        <w:t>ინფრასტრუქტურული</w:t>
      </w:r>
      <w:r w:rsidRPr="00B72DE8">
        <w:rPr>
          <w:rFonts w:ascii="Sylfaen" w:hAnsi="Sylfaen" w:cs="Sylfaen"/>
          <w:color w:val="000000"/>
          <w:sz w:val="22"/>
          <w:szCs w:val="22"/>
          <w:lang w:val="ka-GE"/>
        </w:rPr>
        <w:t xml:space="preserve"> ნაგებობების მოვლა-შენახვა, საზოგადოებრივი სივრცეების მოწყობა,  გზებისა და ხიდების, განათებების, ტროტუარების, მოაჯირების, შადრევნების სკვერების და ბაღების, სადრენაჟე და სანიაღვრე არხების მოვლა-შენახვა და ექსპლუატაცია. სადღესასწაულო დღეებისათვის ქალაქის გაფორმება.</w:t>
      </w:r>
    </w:p>
    <w:p w:rsidR="00365298" w:rsidRPr="00651A6E" w:rsidRDefault="00365298" w:rsidP="00365298">
      <w:pPr>
        <w:pStyle w:val="BodyText"/>
        <w:numPr>
          <w:ilvl w:val="0"/>
          <w:numId w:val="9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365298">
        <w:rPr>
          <w:rFonts w:ascii="Sylfaen" w:hAnsi="Sylfaen" w:cs="Sylfaen"/>
          <w:b/>
          <w:noProof/>
          <w:sz w:val="22"/>
          <w:szCs w:val="22"/>
          <w:lang w:val="en-US"/>
        </w:rPr>
        <w:t>დასუფთავება და გარემოს დაცვ</w:t>
      </w:r>
      <w:r>
        <w:rPr>
          <w:rFonts w:ascii="Sylfaen" w:hAnsi="Sylfaen" w:cs="Sylfaen"/>
          <w:b/>
          <w:noProof/>
          <w:sz w:val="22"/>
          <w:szCs w:val="22"/>
          <w:lang w:val="en-US"/>
        </w:rPr>
        <w:t>ა განისაზ</w:t>
      </w:r>
      <w:r w:rsidR="004E1ABC">
        <w:rPr>
          <w:rFonts w:ascii="Sylfaen" w:hAnsi="Sylfaen" w:cs="Sylfaen"/>
          <w:b/>
          <w:noProof/>
          <w:sz w:val="22"/>
          <w:szCs w:val="22"/>
          <w:lang w:val="ka-GE"/>
        </w:rPr>
        <w:t>ღვრა - 621,2</w:t>
      </w:r>
      <w:r w:rsidR="00722165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ლარი; </w:t>
      </w:r>
    </w:p>
    <w:p w:rsidR="00365298" w:rsidRPr="00365298" w:rsidRDefault="00365298" w:rsidP="00A56C59">
      <w:pPr>
        <w:pStyle w:val="BodyText"/>
        <w:numPr>
          <w:ilvl w:val="0"/>
          <w:numId w:val="9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 w:rsidRPr="00365298">
        <w:rPr>
          <w:rFonts w:ascii="Sylfaen" w:hAnsi="Sylfaen" w:cs="Sylfaen"/>
          <w:b/>
          <w:noProof/>
          <w:sz w:val="22"/>
          <w:szCs w:val="22"/>
          <w:lang w:val="en-US"/>
        </w:rPr>
        <w:t xml:space="preserve">განათლება </w:t>
      </w:r>
      <w:r w:rsidR="00722165">
        <w:rPr>
          <w:rFonts w:ascii="Sylfaen" w:hAnsi="Sylfaen" w:cs="Sylfaen"/>
          <w:b/>
          <w:noProof/>
          <w:sz w:val="22"/>
          <w:szCs w:val="22"/>
          <w:lang w:val="ka-GE"/>
        </w:rPr>
        <w:t>- 2170,0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ლარი, მათ შორის:</w:t>
      </w:r>
    </w:p>
    <w:p w:rsidR="00365298" w:rsidRPr="00365298" w:rsidRDefault="00365298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 w:rsidRPr="00365298">
        <w:rPr>
          <w:rFonts w:ascii="Sylfaen" w:hAnsi="Sylfaen" w:cs="Sylfaen"/>
          <w:b/>
          <w:noProof/>
          <w:sz w:val="22"/>
          <w:szCs w:val="22"/>
          <w:lang w:val="en-US"/>
        </w:rPr>
        <w:t xml:space="preserve">სკოლამდელი განათლება </w:t>
      </w:r>
      <w:r w:rsidR="00FD6149">
        <w:rPr>
          <w:rFonts w:ascii="Sylfaen" w:hAnsi="Sylfaen" w:cs="Sylfaen"/>
          <w:b/>
          <w:noProof/>
          <w:sz w:val="22"/>
          <w:szCs w:val="22"/>
          <w:lang w:val="ka-GE"/>
        </w:rPr>
        <w:t>- 2591</w:t>
      </w:r>
      <w:r w:rsidR="00722165">
        <w:rPr>
          <w:rFonts w:ascii="Sylfaen" w:hAnsi="Sylfaen" w:cs="Sylfaen"/>
          <w:b/>
          <w:noProof/>
          <w:sz w:val="22"/>
          <w:szCs w:val="22"/>
          <w:lang w:val="ka-GE"/>
        </w:rPr>
        <w:t>,0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ლარი;</w:t>
      </w:r>
    </w:p>
    <w:p w:rsidR="00365298" w:rsidRPr="00365298" w:rsidRDefault="00365298" w:rsidP="00651A6E">
      <w:pPr>
        <w:pStyle w:val="BodyText"/>
        <w:tabs>
          <w:tab w:val="left" w:pos="720"/>
          <w:tab w:val="left" w:pos="900"/>
          <w:tab w:val="left" w:pos="1620"/>
        </w:tabs>
        <w:ind w:left="1134"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202</w:t>
      </w:r>
      <w:r w:rsidR="00152FD6">
        <w:rPr>
          <w:rFonts w:ascii="Sylfaen" w:hAnsi="Sylfaen"/>
          <w:sz w:val="22"/>
          <w:szCs w:val="22"/>
          <w:lang w:val="ka-GE"/>
        </w:rPr>
        <w:t>3</w:t>
      </w:r>
      <w:r>
        <w:rPr>
          <w:rFonts w:ascii="Sylfaen" w:hAnsi="Sylfaen"/>
          <w:sz w:val="22"/>
          <w:szCs w:val="22"/>
          <w:lang w:val="ka-GE"/>
        </w:rPr>
        <w:t xml:space="preserve"> წელთან შ</w:t>
      </w:r>
      <w:r w:rsidR="00B43399">
        <w:rPr>
          <w:rFonts w:ascii="Sylfaen" w:hAnsi="Sylfaen"/>
          <w:sz w:val="22"/>
          <w:szCs w:val="22"/>
          <w:lang w:val="ka-GE"/>
        </w:rPr>
        <w:t>ედარებით თანხები გაზრდილია 421,0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ლარით (</w:t>
      </w:r>
      <w:r w:rsidR="00B43399">
        <w:rPr>
          <w:rFonts w:ascii="Sylfaen" w:hAnsi="Sylfaen"/>
          <w:sz w:val="22"/>
          <w:szCs w:val="22"/>
          <w:lang w:val="ka-GE"/>
        </w:rPr>
        <w:t>19,4</w:t>
      </w:r>
      <w:r w:rsidR="00722165">
        <w:rPr>
          <w:rFonts w:ascii="Sylfaen" w:hAnsi="Sylfaen"/>
          <w:sz w:val="22"/>
          <w:szCs w:val="22"/>
          <w:lang w:val="ka-GE"/>
        </w:rPr>
        <w:t xml:space="preserve">%), რაც გამოწვეულია </w:t>
      </w:r>
      <w:r>
        <w:rPr>
          <w:rFonts w:ascii="Sylfaen" w:hAnsi="Sylfaen"/>
          <w:sz w:val="22"/>
          <w:szCs w:val="22"/>
          <w:lang w:val="ka-GE"/>
        </w:rPr>
        <w:t xml:space="preserve"> ხელფასების მატებით;</w:t>
      </w:r>
    </w:p>
    <w:p w:rsidR="00365298" w:rsidRPr="00F35869" w:rsidRDefault="00365298" w:rsidP="00A56C59">
      <w:pPr>
        <w:pStyle w:val="BodyText"/>
        <w:numPr>
          <w:ilvl w:val="0"/>
          <w:numId w:val="9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კულტურა, ახალგაზრდობა და სპორტი </w:t>
      </w:r>
      <w:r w:rsidR="00074B06">
        <w:rPr>
          <w:rFonts w:ascii="Sylfaen" w:hAnsi="Sylfaen" w:cs="Sylfaen"/>
          <w:b/>
          <w:noProof/>
          <w:sz w:val="22"/>
          <w:szCs w:val="22"/>
          <w:lang w:val="ka-GE"/>
        </w:rPr>
        <w:t>- 2813,4</w:t>
      </w:r>
      <w:r w:rsidR="004D3F1A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  <w:r w:rsidR="00F35869">
        <w:rPr>
          <w:rFonts w:ascii="Sylfaen" w:hAnsi="Sylfaen" w:cs="Sylfaen"/>
          <w:b/>
          <w:noProof/>
          <w:sz w:val="22"/>
          <w:szCs w:val="22"/>
          <w:lang w:val="ka-GE"/>
        </w:rPr>
        <w:t>ათასი ლარი მათ შორის:</w:t>
      </w:r>
    </w:p>
    <w:p w:rsidR="00365298" w:rsidRPr="00F35869" w:rsidRDefault="00365298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სპორტის განვითარების ხელშეწყობა </w:t>
      </w:r>
      <w:r w:rsidR="004D3F1A">
        <w:rPr>
          <w:rFonts w:ascii="Sylfaen" w:hAnsi="Sylfaen" w:cs="Sylfaen"/>
          <w:b/>
          <w:noProof/>
          <w:sz w:val="22"/>
          <w:szCs w:val="22"/>
          <w:lang w:val="ka-GE"/>
        </w:rPr>
        <w:t xml:space="preserve">- </w:t>
      </w:r>
      <w:r w:rsidR="00074B06">
        <w:rPr>
          <w:rFonts w:ascii="Sylfaen" w:hAnsi="Sylfaen" w:cs="Sylfaen"/>
          <w:b/>
          <w:noProof/>
          <w:sz w:val="22"/>
          <w:szCs w:val="22"/>
          <w:lang w:val="ka-GE"/>
        </w:rPr>
        <w:t>1697,4</w:t>
      </w:r>
      <w:r w:rsidR="0036610C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  <w:r w:rsidR="00F35869">
        <w:rPr>
          <w:rFonts w:ascii="Sylfaen" w:hAnsi="Sylfaen" w:cs="Sylfaen"/>
          <w:b/>
          <w:noProof/>
          <w:sz w:val="22"/>
          <w:szCs w:val="22"/>
          <w:lang w:val="ka-GE"/>
        </w:rPr>
        <w:t>ათასი ლარი;</w:t>
      </w:r>
    </w:p>
    <w:p w:rsidR="00365298" w:rsidRPr="00365298" w:rsidRDefault="00365298" w:rsidP="00322622">
      <w:pPr>
        <w:pStyle w:val="BodyText"/>
        <w:tabs>
          <w:tab w:val="left" w:pos="900"/>
          <w:tab w:val="left" w:pos="993"/>
          <w:tab w:val="left" w:pos="1620"/>
        </w:tabs>
        <w:ind w:left="993" w:right="-90"/>
        <w:jc w:val="both"/>
        <w:rPr>
          <w:rFonts w:ascii="Sylfaen" w:hAnsi="Sylfaen"/>
          <w:sz w:val="22"/>
          <w:szCs w:val="22"/>
          <w:lang w:val="ka-GE"/>
        </w:rPr>
      </w:pPr>
      <w:r w:rsidRPr="00365298">
        <w:rPr>
          <w:rFonts w:ascii="Sylfaen" w:hAnsi="Sylfaen"/>
          <w:sz w:val="22"/>
          <w:szCs w:val="22"/>
          <w:lang w:val="ka-GE"/>
        </w:rPr>
        <w:t>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მიზნით. ასევე, სპორტის სხვადასხვა სახეობაში გაიმართება ტურნირები მოყვარულ და პროფესიონალ სპორტსმენებს შორის, მოხდება სპორტული სკოლების უზრუნველყოფა საჭირო ინვენტარით.</w:t>
      </w:r>
      <w:r w:rsidR="00963526">
        <w:rPr>
          <w:rFonts w:ascii="Sylfaen" w:hAnsi="Sylfaen"/>
          <w:sz w:val="22"/>
          <w:szCs w:val="22"/>
          <w:lang w:val="ka-GE"/>
        </w:rPr>
        <w:t xml:space="preserve"> პროგრამა ითვალისწინებს ტყიბულის</w:t>
      </w:r>
      <w:r w:rsidRPr="00365298">
        <w:rPr>
          <w:rFonts w:ascii="Sylfaen" w:hAnsi="Sylfaen"/>
          <w:sz w:val="22"/>
          <w:szCs w:val="22"/>
          <w:lang w:val="ka-GE"/>
        </w:rPr>
        <w:t xml:space="preserve"> მუნიციპალიტეტში მცხოვრებ წარმატებულ სპორტსმენთა და მწვრთნელთა დაჯილდოების ხარჯებს.</w:t>
      </w:r>
      <w:r w:rsidR="0036610C">
        <w:rPr>
          <w:rFonts w:ascii="Sylfaen" w:hAnsi="Sylfaen"/>
          <w:sz w:val="22"/>
          <w:szCs w:val="22"/>
          <w:lang w:val="ka-GE"/>
        </w:rPr>
        <w:t xml:space="preserve"> </w:t>
      </w:r>
      <w:r w:rsidR="008E3185">
        <w:rPr>
          <w:rFonts w:ascii="Sylfaen" w:hAnsi="Sylfaen"/>
          <w:sz w:val="22"/>
          <w:szCs w:val="22"/>
          <w:lang w:val="ka-GE"/>
        </w:rPr>
        <w:t xml:space="preserve">მოეწყობა </w:t>
      </w:r>
      <w:r w:rsidR="0036610C">
        <w:rPr>
          <w:rFonts w:ascii="Sylfaen" w:hAnsi="Sylfaen"/>
          <w:sz w:val="22"/>
          <w:szCs w:val="22"/>
          <w:lang w:val="ka-GE"/>
        </w:rPr>
        <w:t>ახალ</w:t>
      </w:r>
      <w:r w:rsidR="008E3185">
        <w:rPr>
          <w:rFonts w:ascii="Sylfaen" w:hAnsi="Sylfaen"/>
          <w:sz w:val="22"/>
          <w:szCs w:val="22"/>
          <w:lang w:val="ka-GE"/>
        </w:rPr>
        <w:t>ი სპორტული მოედნები.</w:t>
      </w:r>
    </w:p>
    <w:p w:rsidR="00F35869" w:rsidRPr="00F35869" w:rsidRDefault="00365298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კულტურის განვითარების ხელშეწყობა </w:t>
      </w:r>
      <w:r w:rsidR="00507C93">
        <w:rPr>
          <w:rFonts w:ascii="Sylfaen" w:hAnsi="Sylfaen" w:cs="Sylfaen"/>
          <w:b/>
          <w:noProof/>
          <w:sz w:val="22"/>
          <w:szCs w:val="22"/>
          <w:lang w:val="ka-GE"/>
        </w:rPr>
        <w:t>1086,0</w:t>
      </w:r>
      <w:r w:rsidR="0036610C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ლარი.</w:t>
      </w:r>
    </w:p>
    <w:p w:rsidR="00365298" w:rsidRDefault="00365298" w:rsidP="00322622">
      <w:pPr>
        <w:pStyle w:val="BodyText"/>
        <w:tabs>
          <w:tab w:val="left" w:pos="720"/>
          <w:tab w:val="left" w:pos="900"/>
          <w:tab w:val="left" w:pos="1620"/>
        </w:tabs>
        <w:ind w:left="1069" w:right="-90"/>
        <w:jc w:val="both"/>
        <w:rPr>
          <w:rFonts w:ascii="Sylfaen" w:hAnsi="Sylfaen"/>
          <w:sz w:val="22"/>
          <w:szCs w:val="22"/>
          <w:lang w:val="ka-GE"/>
        </w:rPr>
      </w:pPr>
      <w:r w:rsidRPr="00F35869">
        <w:rPr>
          <w:rFonts w:ascii="Sylfaen" w:hAnsi="Sylfaen"/>
          <w:sz w:val="22"/>
          <w:szCs w:val="22"/>
          <w:lang w:val="ka-GE"/>
        </w:rPr>
        <w:t>პროგრამის ფარგლებში მუნიციპალიტეტი განახორციელებს სახელოვნებო სკოლების, ბიბლიოთეკების</w:t>
      </w:r>
      <w:r w:rsidR="007E765F">
        <w:rPr>
          <w:rFonts w:ascii="Sylfaen" w:hAnsi="Sylfaen"/>
          <w:sz w:val="22"/>
          <w:szCs w:val="22"/>
          <w:lang w:val="ka-GE"/>
        </w:rPr>
        <w:t>, მოსწავლე-ახალგაზრდობის სასახლის</w:t>
      </w:r>
      <w:r w:rsidR="00AB7C36">
        <w:rPr>
          <w:rFonts w:ascii="Sylfaen" w:hAnsi="Sylfaen"/>
          <w:sz w:val="22"/>
          <w:szCs w:val="22"/>
          <w:lang w:val="ka-GE"/>
        </w:rPr>
        <w:t xml:space="preserve">, </w:t>
      </w:r>
      <w:r w:rsidRPr="00F35869">
        <w:rPr>
          <w:rFonts w:ascii="Sylfaen" w:hAnsi="Sylfaen"/>
          <w:sz w:val="22"/>
          <w:szCs w:val="22"/>
          <w:lang w:val="ka-GE"/>
        </w:rPr>
        <w:t xml:space="preserve"> მუზე</w:t>
      </w:r>
      <w:r w:rsidR="00AB7C36">
        <w:rPr>
          <w:rFonts w:ascii="Sylfaen" w:hAnsi="Sylfaen"/>
          <w:sz w:val="22"/>
          <w:szCs w:val="22"/>
          <w:lang w:val="ka-GE"/>
        </w:rPr>
        <w:t>უმისა და კულტურის</w:t>
      </w:r>
      <w:r w:rsidRPr="00F35869">
        <w:rPr>
          <w:rFonts w:ascii="Sylfaen" w:hAnsi="Sylfaen"/>
          <w:sz w:val="22"/>
          <w:szCs w:val="22"/>
          <w:lang w:val="ka-GE"/>
        </w:rPr>
        <w:t xml:space="preserve"> ცენტრის დაფინანსებას, უზრუნველყოფს მათი ფუნქციონირებისთვის საჭირო მატერიალური და ფინანსური ბაზის შ</w:t>
      </w:r>
      <w:r w:rsidR="00AB7C36">
        <w:rPr>
          <w:rFonts w:ascii="Sylfaen" w:hAnsi="Sylfaen"/>
          <w:sz w:val="22"/>
          <w:szCs w:val="22"/>
          <w:lang w:val="ka-GE"/>
        </w:rPr>
        <w:t>ექმნას. მუნიციპალიტეტის კულტურუ</w:t>
      </w:r>
      <w:r w:rsidRPr="00F35869">
        <w:rPr>
          <w:rFonts w:ascii="Sylfaen" w:hAnsi="Sylfaen"/>
          <w:sz w:val="22"/>
          <w:szCs w:val="22"/>
          <w:lang w:val="ka-GE"/>
        </w:rPr>
        <w:t xml:space="preserve">ლი ტრადიციების დაცვის მიზნით პროგრამის ფარგლებში გაგრძელდება სხვადასხვა კულტურული და დასვენების ობიექტის ფინანსური მხარდაჭერა, განხორციელდება სხვადასხვა კულტურული </w:t>
      </w:r>
      <w:r w:rsidRPr="00F35869">
        <w:rPr>
          <w:rFonts w:ascii="Sylfaen" w:hAnsi="Sylfaen"/>
          <w:sz w:val="22"/>
          <w:szCs w:val="22"/>
          <w:lang w:val="ka-GE"/>
        </w:rPr>
        <w:lastRenderedPageBreak/>
        <w:t>ღონისძიება, მათ შორის სადღესასწაულო დღეებში სხვადასხვა გასართობი და სანახაობრივი ღონისძიება და სხვა. ასევე მოხდება მუნიციპალიტეტში მიმდინარე მოვლენების გაშუქება და პოპულარიზაცია მასობრივი ინფორმაციის საშუალებებით.</w:t>
      </w:r>
    </w:p>
    <w:p w:rsidR="00322622" w:rsidRDefault="00322622" w:rsidP="00322622">
      <w:pPr>
        <w:pStyle w:val="BodyText"/>
        <w:tabs>
          <w:tab w:val="left" w:pos="720"/>
          <w:tab w:val="left" w:pos="900"/>
          <w:tab w:val="left" w:pos="1620"/>
        </w:tabs>
        <w:ind w:left="1069" w:right="-90"/>
        <w:jc w:val="both"/>
        <w:rPr>
          <w:rFonts w:ascii="Sylfaen" w:hAnsi="Sylfaen"/>
          <w:sz w:val="22"/>
          <w:szCs w:val="22"/>
          <w:lang w:val="ka-GE"/>
        </w:rPr>
      </w:pPr>
    </w:p>
    <w:p w:rsidR="005973FD" w:rsidRPr="00F35869" w:rsidRDefault="005973FD" w:rsidP="005973FD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en-US"/>
        </w:rPr>
        <w:t>რელიგიური ორგანიზაციების ხელ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შეწყობა - </w:t>
      </w:r>
      <w:r w:rsidR="00864D0D">
        <w:rPr>
          <w:rFonts w:ascii="Sylfaen" w:hAnsi="Sylfaen" w:cs="Sylfaen"/>
          <w:b/>
          <w:noProof/>
          <w:sz w:val="22"/>
          <w:szCs w:val="22"/>
          <w:lang w:val="en-US"/>
        </w:rPr>
        <w:t xml:space="preserve"> 3</w:t>
      </w:r>
      <w:r>
        <w:rPr>
          <w:rFonts w:ascii="Sylfaen" w:hAnsi="Sylfaen" w:cs="Sylfaen"/>
          <w:b/>
          <w:noProof/>
          <w:sz w:val="22"/>
          <w:szCs w:val="22"/>
          <w:lang w:val="en-US"/>
        </w:rPr>
        <w:t>0,0 ა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>თასი ლარი.</w:t>
      </w:r>
    </w:p>
    <w:p w:rsidR="005973FD" w:rsidRDefault="005973FD" w:rsidP="00365298">
      <w:pPr>
        <w:pStyle w:val="BodyText"/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5973FD" w:rsidRDefault="005973FD" w:rsidP="00365298">
      <w:pPr>
        <w:pStyle w:val="BodyText"/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5973FD" w:rsidRPr="00365298" w:rsidRDefault="005973FD" w:rsidP="00365298">
      <w:pPr>
        <w:pStyle w:val="BodyText"/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322622" w:rsidRPr="00322622" w:rsidRDefault="00322622" w:rsidP="00322622">
      <w:pPr>
        <w:pStyle w:val="BodyText"/>
        <w:tabs>
          <w:tab w:val="left" w:pos="720"/>
          <w:tab w:val="left" w:pos="900"/>
          <w:tab w:val="left" w:pos="1620"/>
        </w:tabs>
        <w:ind w:left="720" w:right="-90"/>
        <w:jc w:val="both"/>
        <w:rPr>
          <w:rFonts w:ascii="Sylfaen" w:hAnsi="Sylfaen"/>
          <w:sz w:val="22"/>
          <w:szCs w:val="22"/>
          <w:lang w:val="ka-GE"/>
        </w:rPr>
      </w:pPr>
    </w:p>
    <w:p w:rsidR="00365298" w:rsidRPr="00F35869" w:rsidRDefault="00365298" w:rsidP="00A56C59">
      <w:pPr>
        <w:pStyle w:val="BodyText"/>
        <w:numPr>
          <w:ilvl w:val="0"/>
          <w:numId w:val="9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ჯანმრთელობის დაცვა და სოციალური უზრუნველყოფა </w:t>
      </w:r>
      <w:r w:rsidR="004A0449">
        <w:rPr>
          <w:rFonts w:ascii="Sylfaen" w:hAnsi="Sylfaen" w:cs="Sylfaen"/>
          <w:b/>
          <w:noProof/>
          <w:sz w:val="22"/>
          <w:szCs w:val="22"/>
          <w:lang w:val="ka-GE"/>
        </w:rPr>
        <w:t xml:space="preserve"> - 1561,9</w:t>
      </w:r>
      <w:r w:rsidR="002A0373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</w:t>
      </w:r>
      <w:r w:rsidR="00F35869" w:rsidRPr="00F35869">
        <w:rPr>
          <w:rFonts w:ascii="Sylfaen" w:hAnsi="Sylfaen" w:cs="Sylfaen"/>
          <w:b/>
          <w:noProof/>
          <w:sz w:val="22"/>
          <w:szCs w:val="22"/>
          <w:lang w:val="ka-GE"/>
        </w:rPr>
        <w:t xml:space="preserve">ასი ლარი, მათ შორის: </w:t>
      </w:r>
    </w:p>
    <w:p w:rsidR="00F35869" w:rsidRDefault="00F35869" w:rsidP="00365298">
      <w:pPr>
        <w:pStyle w:val="BodyText"/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365298" w:rsidRPr="00F35869" w:rsidRDefault="002A0373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 w:cs="Sylfaen"/>
          <w:b/>
          <w:noProof/>
          <w:sz w:val="22"/>
          <w:szCs w:val="22"/>
          <w:lang w:val="en-US"/>
        </w:rPr>
      </w:pPr>
      <w:r>
        <w:rPr>
          <w:rFonts w:ascii="Sylfaen" w:hAnsi="Sylfaen" w:cs="Sylfaen"/>
          <w:b/>
          <w:noProof/>
          <w:sz w:val="22"/>
          <w:szCs w:val="22"/>
          <w:lang w:val="en-US"/>
        </w:rPr>
        <w:t>საზოგადოებრივი ჯანმრთელობის ცენტრი</w:t>
      </w:r>
      <w:r w:rsidR="00365298"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 </w:t>
      </w:r>
      <w:r w:rsidR="004A0449">
        <w:rPr>
          <w:rFonts w:ascii="Sylfaen" w:hAnsi="Sylfaen" w:cs="Sylfaen"/>
          <w:b/>
          <w:noProof/>
          <w:sz w:val="22"/>
          <w:szCs w:val="22"/>
          <w:lang w:val="en-US"/>
        </w:rPr>
        <w:t>- 261,2</w:t>
      </w:r>
      <w:r w:rsidR="00F35869"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 ათასი ლარი;</w:t>
      </w:r>
    </w:p>
    <w:p w:rsidR="00365298" w:rsidRDefault="00F63ECE" w:rsidP="00B82DBE">
      <w:pPr>
        <w:pStyle w:val="BodyText"/>
        <w:tabs>
          <w:tab w:val="left" w:pos="720"/>
          <w:tab w:val="left" w:pos="900"/>
          <w:tab w:val="left" w:pos="1620"/>
        </w:tabs>
        <w:ind w:left="993" w:right="-90" w:hanging="993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</w:t>
      </w:r>
      <w:r w:rsidR="004E72A1"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/>
          <w:sz w:val="22"/>
          <w:szCs w:val="22"/>
          <w:lang w:val="ka-GE"/>
        </w:rPr>
        <w:t xml:space="preserve">  </w:t>
      </w:r>
      <w:r w:rsidR="00365298" w:rsidRPr="00365298">
        <w:rPr>
          <w:rFonts w:ascii="Sylfaen" w:hAnsi="Sylfaen"/>
          <w:sz w:val="22"/>
          <w:szCs w:val="22"/>
          <w:lang w:val="ka-GE"/>
        </w:rPr>
        <w:t>პროგრამა   ითვალისწინებს   სახელმწიფო   ბიუჯეტიდან   გამოყოფილი   მიზნობრივი   ტრანსფერის   ფარგლებში „საზოგადოებრივი ჯანმრთელობის შესახებ“ საქართველოს კანონით განსაზღვრული ფუნქციების დაფინანსებას, კერძოდ:· არსებობის შემთხვევაში ცოფის კერის ლიკვიდაცია და დაკბენილი მოსახლეობის ზუსტი აღრიცხვა, სასწრაფო შეტყობინების სისტემის დახვეწა და გაუმჯობესება;</w:t>
      </w:r>
      <w:r w:rsidR="00F35869">
        <w:rPr>
          <w:rFonts w:ascii="Sylfaen" w:hAnsi="Sylfaen"/>
          <w:sz w:val="22"/>
          <w:szCs w:val="22"/>
          <w:lang w:val="ka-GE"/>
        </w:rPr>
        <w:t xml:space="preserve"> </w:t>
      </w:r>
      <w:r w:rsidR="00365298" w:rsidRPr="00365298">
        <w:rPr>
          <w:rFonts w:ascii="Sylfaen" w:hAnsi="Sylfaen"/>
          <w:sz w:val="22"/>
          <w:szCs w:val="22"/>
          <w:lang w:val="ka-GE"/>
        </w:rPr>
        <w:t>· დაავადებათა გავრცელების ეტაპობრივი შემცირება მისი კონტროლის გზით. ეპიდსიტუაციის გამწვავების დროული გამოვლენის ხელშეწყობა და მათზე სწრაფი რეაგირება, პროფილაქტიკურ ღონისძიებათა გატარება;</w:t>
      </w:r>
      <w:r w:rsidR="00F35869">
        <w:rPr>
          <w:rFonts w:ascii="Sylfaen" w:hAnsi="Sylfaen"/>
          <w:sz w:val="22"/>
          <w:szCs w:val="22"/>
          <w:lang w:val="ka-GE"/>
        </w:rPr>
        <w:t xml:space="preserve"> </w:t>
      </w:r>
      <w:r w:rsidR="00365298" w:rsidRPr="00365298">
        <w:rPr>
          <w:rFonts w:ascii="Sylfaen" w:hAnsi="Sylfaen"/>
          <w:sz w:val="22"/>
          <w:szCs w:val="22"/>
          <w:lang w:val="ka-GE"/>
        </w:rPr>
        <w:t>·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ხელშეწყობა;</w:t>
      </w:r>
    </w:p>
    <w:p w:rsidR="00B82DBE" w:rsidRPr="00365298" w:rsidRDefault="00B82DBE" w:rsidP="00B82DBE">
      <w:pPr>
        <w:pStyle w:val="BodyText"/>
        <w:tabs>
          <w:tab w:val="left" w:pos="720"/>
          <w:tab w:val="left" w:pos="900"/>
          <w:tab w:val="left" w:pos="1620"/>
        </w:tabs>
        <w:ind w:left="993" w:right="-90" w:hanging="993"/>
        <w:jc w:val="both"/>
        <w:rPr>
          <w:rFonts w:ascii="Sylfaen" w:hAnsi="Sylfaen"/>
          <w:sz w:val="22"/>
          <w:szCs w:val="22"/>
          <w:lang w:val="ka-GE"/>
        </w:rPr>
      </w:pPr>
    </w:p>
    <w:p w:rsidR="00365298" w:rsidRPr="00F35869" w:rsidRDefault="00365298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F35869">
        <w:rPr>
          <w:rFonts w:ascii="Sylfaen" w:hAnsi="Sylfaen" w:cs="Sylfaen"/>
          <w:b/>
          <w:noProof/>
          <w:sz w:val="22"/>
          <w:szCs w:val="22"/>
          <w:lang w:val="en-US"/>
        </w:rPr>
        <w:t>სოციალური პროგრამები</w:t>
      </w:r>
      <w:r w:rsidR="002B25B5">
        <w:rPr>
          <w:rFonts w:ascii="Sylfaen" w:hAnsi="Sylfaen" w:cs="Sylfaen"/>
          <w:b/>
          <w:noProof/>
          <w:sz w:val="22"/>
          <w:szCs w:val="22"/>
          <w:lang w:val="ka-GE"/>
        </w:rPr>
        <w:t xml:space="preserve"> - 1275,7</w:t>
      </w:r>
      <w:r w:rsidR="00F35869" w:rsidRPr="00F35869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ათასი ლარი; გათვალისწინებულია შემდეგი პროგრამების</w:t>
      </w:r>
      <w:r w:rsidR="00F06C1F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დაფინანსება</w:t>
      </w:r>
      <w:r w:rsidR="00F35869" w:rsidRPr="00F35869">
        <w:rPr>
          <w:rFonts w:ascii="Sylfaen" w:hAnsi="Sylfaen" w:cs="Sylfaen"/>
          <w:b/>
          <w:noProof/>
          <w:sz w:val="22"/>
          <w:szCs w:val="22"/>
          <w:lang w:val="ka-GE"/>
        </w:rPr>
        <w:t xml:space="preserve">: </w:t>
      </w:r>
    </w:p>
    <w:p w:rsidR="00365298" w:rsidRPr="00365298" w:rsidRDefault="00845962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სამკურნალო საოპერაციო ხარჯები </w:t>
      </w:r>
      <w:r w:rsidR="00365298" w:rsidRPr="00365298">
        <w:rPr>
          <w:rFonts w:ascii="Sylfaen" w:hAnsi="Sylfaen"/>
          <w:sz w:val="22"/>
          <w:szCs w:val="22"/>
          <w:lang w:val="ka-GE"/>
        </w:rPr>
        <w:t xml:space="preserve"> </w:t>
      </w:r>
      <w:r w:rsidR="002B25B5">
        <w:rPr>
          <w:rFonts w:ascii="Sylfaen" w:hAnsi="Sylfaen"/>
          <w:sz w:val="22"/>
          <w:szCs w:val="22"/>
          <w:lang w:val="ka-GE"/>
        </w:rPr>
        <w:t>-23</w:t>
      </w:r>
      <w:r w:rsidR="00300B12">
        <w:rPr>
          <w:rFonts w:ascii="Sylfaen" w:hAnsi="Sylfaen"/>
          <w:sz w:val="22"/>
          <w:szCs w:val="22"/>
          <w:lang w:val="ka-GE"/>
        </w:rPr>
        <w:t>0,0</w:t>
      </w:r>
      <w:r>
        <w:rPr>
          <w:rFonts w:ascii="Sylfaen" w:hAnsi="Sylfaen"/>
          <w:sz w:val="22"/>
          <w:szCs w:val="22"/>
          <w:lang w:val="ka-GE"/>
        </w:rPr>
        <w:t>,0</w:t>
      </w:r>
      <w:r w:rsidR="00806895">
        <w:rPr>
          <w:rFonts w:ascii="Sylfaen" w:hAnsi="Sylfaen"/>
          <w:sz w:val="22"/>
          <w:szCs w:val="22"/>
          <w:lang w:val="ka-GE"/>
        </w:rPr>
        <w:t xml:space="preserve"> ათასი ლარი;</w:t>
      </w:r>
    </w:p>
    <w:p w:rsidR="00365298" w:rsidRPr="00365298" w:rsidRDefault="00845962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კომუნალური დადასახადები</w:t>
      </w:r>
      <w:r w:rsidR="00365298" w:rsidRPr="00365298">
        <w:rPr>
          <w:rFonts w:ascii="Sylfaen" w:hAnsi="Sylfaen"/>
          <w:sz w:val="22"/>
          <w:szCs w:val="22"/>
          <w:lang w:val="ka-GE"/>
        </w:rPr>
        <w:t xml:space="preserve"> </w:t>
      </w:r>
      <w:r w:rsidR="00806895">
        <w:rPr>
          <w:rFonts w:ascii="Sylfaen" w:hAnsi="Sylfaen"/>
          <w:sz w:val="22"/>
          <w:szCs w:val="22"/>
          <w:lang w:val="ka-GE"/>
        </w:rPr>
        <w:t>-10,0 ათასი ლარი;</w:t>
      </w:r>
    </w:p>
    <w:p w:rsidR="00365298" w:rsidRDefault="00845962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ომის მონაწილე ვეტერანებისა დ</w:t>
      </w:r>
      <w:r w:rsidR="002B25B5">
        <w:rPr>
          <w:rFonts w:ascii="Sylfaen" w:hAnsi="Sylfaen"/>
          <w:sz w:val="22"/>
          <w:szCs w:val="22"/>
          <w:lang w:val="ka-GE"/>
        </w:rPr>
        <w:t>ა მათი ოჯახების დახმარება - 33,2</w:t>
      </w:r>
      <w:r w:rsidR="00806895">
        <w:rPr>
          <w:rFonts w:ascii="Sylfaen" w:hAnsi="Sylfaen"/>
          <w:sz w:val="22"/>
          <w:szCs w:val="22"/>
          <w:lang w:val="ka-GE"/>
        </w:rPr>
        <w:t xml:space="preserve"> ათასი ლარი</w:t>
      </w:r>
    </w:p>
    <w:p w:rsidR="00845962" w:rsidRDefault="00845962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ოჯახე</w:t>
      </w:r>
      <w:r w:rsidR="00300B12">
        <w:rPr>
          <w:rFonts w:ascii="Sylfaen" w:hAnsi="Sylfaen"/>
          <w:sz w:val="22"/>
          <w:szCs w:val="22"/>
          <w:lang w:val="ka-GE"/>
        </w:rPr>
        <w:t xml:space="preserve">ბისა და ბავშვების </w:t>
      </w:r>
      <w:r w:rsidR="002B25B5">
        <w:rPr>
          <w:rFonts w:ascii="Sylfaen" w:hAnsi="Sylfaen"/>
          <w:sz w:val="22"/>
          <w:szCs w:val="22"/>
          <w:lang w:val="ka-GE"/>
        </w:rPr>
        <w:t>დახმარება - 17</w:t>
      </w:r>
      <w:r>
        <w:rPr>
          <w:rFonts w:ascii="Sylfaen" w:hAnsi="Sylfaen"/>
          <w:sz w:val="22"/>
          <w:szCs w:val="22"/>
          <w:lang w:val="ka-GE"/>
        </w:rPr>
        <w:t>0,0 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სოციალური სერვისები-უფასო სასადი</w:t>
      </w:r>
      <w:r w:rsidR="00025CEC">
        <w:rPr>
          <w:rFonts w:ascii="Sylfaen" w:hAnsi="Sylfaen"/>
          <w:sz w:val="22"/>
          <w:szCs w:val="22"/>
          <w:lang w:val="ka-GE"/>
        </w:rPr>
        <w:t xml:space="preserve">ლო, სოციალური სამრეცხაო - 167,0 </w:t>
      </w:r>
      <w:r>
        <w:rPr>
          <w:rFonts w:ascii="Sylfaen" w:hAnsi="Sylfaen"/>
          <w:sz w:val="22"/>
          <w:szCs w:val="22"/>
          <w:lang w:val="ka-GE"/>
        </w:rPr>
        <w:t>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შშმ პირის სტატუსის მქონებ</w:t>
      </w:r>
      <w:r w:rsidR="00300B12">
        <w:rPr>
          <w:rFonts w:ascii="Sylfaen" w:hAnsi="Sylfaen"/>
          <w:sz w:val="22"/>
          <w:szCs w:val="22"/>
          <w:lang w:val="ka-GE"/>
        </w:rPr>
        <w:t>ენეფიციარტა ფულადი დახმარება - 6</w:t>
      </w:r>
      <w:r w:rsidR="00025CEC">
        <w:rPr>
          <w:rFonts w:ascii="Sylfaen" w:hAnsi="Sylfaen"/>
          <w:sz w:val="22"/>
          <w:szCs w:val="22"/>
          <w:lang w:val="ka-GE"/>
        </w:rPr>
        <w:t>5</w:t>
      </w:r>
      <w:r>
        <w:rPr>
          <w:rFonts w:ascii="Sylfaen" w:hAnsi="Sylfaen"/>
          <w:sz w:val="22"/>
          <w:szCs w:val="22"/>
          <w:lang w:val="ka-GE"/>
        </w:rPr>
        <w:t>,0 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ჰემოდიალიზი-თირკმლის ქრონიკული უკმარისობით დაავადებულთა სამედიცინო დაწესებულებაში ტრანსპორტირების დაფინანსება - </w:t>
      </w:r>
      <w:r w:rsidR="00300B12">
        <w:rPr>
          <w:rFonts w:ascii="Sylfaen" w:hAnsi="Sylfaen"/>
          <w:sz w:val="22"/>
          <w:szCs w:val="22"/>
          <w:lang w:val="ka-GE"/>
        </w:rPr>
        <w:t>60,0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სასკოლო საკანც</w:t>
      </w:r>
      <w:r w:rsidR="00025CEC">
        <w:rPr>
          <w:rFonts w:ascii="Sylfaen" w:hAnsi="Sylfaen"/>
          <w:sz w:val="22"/>
          <w:szCs w:val="22"/>
          <w:lang w:val="ka-GE"/>
        </w:rPr>
        <w:t>ელარიო ნივთებით უზრუნველყოფა - 8</w:t>
      </w:r>
      <w:r>
        <w:rPr>
          <w:rFonts w:ascii="Sylfaen" w:hAnsi="Sylfaen"/>
          <w:sz w:val="22"/>
          <w:szCs w:val="22"/>
          <w:lang w:val="ka-GE"/>
        </w:rPr>
        <w:t>,0 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100 და მეტი წლის ხანდაზმულ პირთა დახმარების და შინმოვლის პროგრამა - </w:t>
      </w:r>
      <w:r w:rsidR="00025CEC">
        <w:rPr>
          <w:rFonts w:ascii="Sylfaen" w:hAnsi="Sylfaen"/>
          <w:sz w:val="22"/>
          <w:szCs w:val="22"/>
          <w:lang w:val="ka-GE"/>
        </w:rPr>
        <w:t>80,0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გარდაცვლილი დევნილის ან ომის ვეტერანის სარიტუალო მომსახურება - 2,0 ათასი ლარი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მძიმე საცხოვრებელ პირობებში, უბედური შემთხვევისა და</w:t>
      </w:r>
      <w:r w:rsidR="002E0B95">
        <w:rPr>
          <w:rFonts w:ascii="Sylfaen" w:hAnsi="Sylfaen"/>
          <w:sz w:val="22"/>
          <w:szCs w:val="22"/>
          <w:lang w:val="ka-GE"/>
        </w:rPr>
        <w:t xml:space="preserve"> სტიქიური მოვლენების შ</w:t>
      </w:r>
      <w:r>
        <w:rPr>
          <w:rFonts w:ascii="Sylfaen" w:hAnsi="Sylfaen"/>
          <w:sz w:val="22"/>
          <w:szCs w:val="22"/>
          <w:lang w:val="ka-GE"/>
        </w:rPr>
        <w:t xml:space="preserve">ედეგად დაზარალებული ოჯახების დახმარება - </w:t>
      </w:r>
      <w:r w:rsidR="002E0B95">
        <w:rPr>
          <w:rFonts w:ascii="Sylfaen" w:hAnsi="Sylfaen"/>
          <w:sz w:val="22"/>
          <w:szCs w:val="22"/>
          <w:lang w:val="ka-GE"/>
        </w:rPr>
        <w:t>140,0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</w:t>
      </w:r>
      <w:r w:rsidR="002E0B95">
        <w:rPr>
          <w:rFonts w:ascii="Sylfaen" w:hAnsi="Sylfaen"/>
          <w:sz w:val="22"/>
          <w:szCs w:val="22"/>
          <w:lang w:val="ka-GE"/>
        </w:rPr>
        <w:t>.</w:t>
      </w:r>
    </w:p>
    <w:p w:rsidR="00F44F6A" w:rsidRDefault="00F44F6A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ონკო და ლეიკემიით დაავადებული მოქალაქეების ფულადი დახმარება</w:t>
      </w:r>
      <w:r w:rsidR="008A3B76">
        <w:rPr>
          <w:rFonts w:ascii="Sylfaen" w:hAnsi="Sylfaen"/>
          <w:sz w:val="22"/>
          <w:szCs w:val="22"/>
          <w:lang w:val="ka-GE"/>
        </w:rPr>
        <w:t xml:space="preserve"> - </w:t>
      </w:r>
      <w:r w:rsidR="007C7791">
        <w:rPr>
          <w:rFonts w:ascii="Sylfaen" w:hAnsi="Sylfaen"/>
          <w:sz w:val="22"/>
          <w:szCs w:val="22"/>
          <w:lang w:val="ka-GE"/>
        </w:rPr>
        <w:t>35,0</w:t>
      </w:r>
      <w:r w:rsidR="008A3B76">
        <w:rPr>
          <w:rFonts w:ascii="Sylfaen" w:hAnsi="Sylfaen"/>
          <w:sz w:val="22"/>
          <w:szCs w:val="22"/>
          <w:lang w:val="ka-GE"/>
        </w:rPr>
        <w:t xml:space="preserve"> ათასი ლარი</w:t>
      </w:r>
      <w:r w:rsidR="007C7791">
        <w:rPr>
          <w:rFonts w:ascii="Sylfaen" w:hAnsi="Sylfaen"/>
          <w:sz w:val="22"/>
          <w:szCs w:val="22"/>
          <w:lang w:val="ka-GE"/>
        </w:rPr>
        <w:t>.</w:t>
      </w:r>
    </w:p>
    <w:p w:rsidR="008A3B76" w:rsidRDefault="008A3B76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ერთჯერადი </w:t>
      </w:r>
      <w:r w:rsidR="0016258F">
        <w:rPr>
          <w:rFonts w:ascii="Sylfaen" w:hAnsi="Sylfaen"/>
          <w:sz w:val="22"/>
          <w:szCs w:val="22"/>
          <w:lang w:val="ka-GE"/>
        </w:rPr>
        <w:t xml:space="preserve">სოციალური დახმარება - </w:t>
      </w:r>
      <w:r w:rsidR="007C7791">
        <w:rPr>
          <w:rFonts w:ascii="Sylfaen" w:hAnsi="Sylfaen"/>
          <w:sz w:val="22"/>
          <w:szCs w:val="22"/>
          <w:lang w:val="ka-GE"/>
        </w:rPr>
        <w:t>180,0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</w:t>
      </w:r>
      <w:r w:rsidR="007C7791">
        <w:rPr>
          <w:rFonts w:ascii="Sylfaen" w:hAnsi="Sylfaen"/>
          <w:sz w:val="22"/>
          <w:szCs w:val="22"/>
          <w:lang w:val="ka-GE"/>
        </w:rPr>
        <w:t>.</w:t>
      </w:r>
    </w:p>
    <w:p w:rsidR="008A3B76" w:rsidRDefault="008A3B76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ეპილეფსიითა და პარკისონიზმით დაავადე</w:t>
      </w:r>
      <w:r w:rsidR="0016258F">
        <w:rPr>
          <w:rFonts w:ascii="Sylfaen" w:hAnsi="Sylfaen"/>
          <w:sz w:val="22"/>
          <w:szCs w:val="22"/>
          <w:lang w:val="ka-GE"/>
        </w:rPr>
        <w:t>ბულთა დახმარების პროგრამა - 23,5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</w:t>
      </w:r>
    </w:p>
    <w:p w:rsidR="008A3B76" w:rsidRDefault="007C7791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ბავშვთა მხარდაჭერა - 48,0</w:t>
      </w:r>
      <w:r w:rsidR="008A3B76">
        <w:rPr>
          <w:rFonts w:ascii="Sylfaen" w:hAnsi="Sylfaen"/>
          <w:sz w:val="22"/>
          <w:szCs w:val="22"/>
          <w:lang w:val="ka-GE"/>
        </w:rPr>
        <w:t xml:space="preserve"> ათასი ლარი</w:t>
      </w:r>
    </w:p>
    <w:p w:rsidR="008A3B76" w:rsidRDefault="008A3B76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ოჯახში ძალადობის მსხვერპლთა სტ</w:t>
      </w:r>
      <w:r w:rsidR="0016258F">
        <w:rPr>
          <w:rFonts w:ascii="Sylfaen" w:hAnsi="Sylfaen"/>
          <w:sz w:val="22"/>
          <w:szCs w:val="22"/>
          <w:lang w:val="ka-GE"/>
        </w:rPr>
        <w:t>ატუსის მქონე პირთა დახმარება - 2</w:t>
      </w:r>
      <w:r>
        <w:rPr>
          <w:rFonts w:ascii="Sylfaen" w:hAnsi="Sylfaen"/>
          <w:sz w:val="22"/>
          <w:szCs w:val="22"/>
          <w:lang w:val="ka-GE"/>
        </w:rPr>
        <w:t>,0 ათასი ლარი</w:t>
      </w:r>
    </w:p>
    <w:p w:rsidR="008A3B76" w:rsidRDefault="008A3B76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განვითარების დარღვევების მქონე ბავშვთა </w:t>
      </w:r>
      <w:r w:rsidR="00BC1032">
        <w:rPr>
          <w:rFonts w:ascii="Sylfaen" w:hAnsi="Sylfaen"/>
          <w:sz w:val="22"/>
          <w:szCs w:val="22"/>
          <w:lang w:val="ka-GE"/>
        </w:rPr>
        <w:t>რეაბილიტაცია/აბილიტაცია - 22,0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</w:t>
      </w:r>
    </w:p>
    <w:p w:rsidR="008A3B76" w:rsidRDefault="008A3B76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ინტეგრირებული საქმიანობის დღის ცენტრი - 20,0 ათასი ლარი</w:t>
      </w:r>
    </w:p>
    <w:p w:rsidR="008A3B76" w:rsidRDefault="008A3B76" w:rsidP="00A56C59">
      <w:pPr>
        <w:pStyle w:val="BodyText"/>
        <w:numPr>
          <w:ilvl w:val="0"/>
          <w:numId w:val="18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გენდერული თანასწორობის ხელშეწყობა - 5,0 ათასი ლარი</w:t>
      </w:r>
    </w:p>
    <w:p w:rsidR="008A3B76" w:rsidRDefault="008A3B76" w:rsidP="008A3B76">
      <w:pPr>
        <w:pStyle w:val="BodyText"/>
        <w:tabs>
          <w:tab w:val="left" w:pos="720"/>
          <w:tab w:val="left" w:pos="900"/>
          <w:tab w:val="left" w:pos="1620"/>
        </w:tabs>
        <w:ind w:left="1980" w:right="-90"/>
        <w:jc w:val="both"/>
        <w:rPr>
          <w:rFonts w:ascii="Sylfaen" w:hAnsi="Sylfaen"/>
          <w:sz w:val="22"/>
          <w:szCs w:val="22"/>
          <w:lang w:val="ka-GE"/>
        </w:rPr>
      </w:pPr>
    </w:p>
    <w:p w:rsidR="008A3B76" w:rsidRPr="008A3B76" w:rsidRDefault="008A3B76" w:rsidP="008A3B76">
      <w:pPr>
        <w:pStyle w:val="BodyText"/>
        <w:numPr>
          <w:ilvl w:val="0"/>
          <w:numId w:val="9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en-US"/>
        </w:rPr>
        <w:t>ეკონომიკის განვი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>თარების ხელშეწყობა</w:t>
      </w:r>
      <w:r w:rsidR="00C95D91">
        <w:rPr>
          <w:rFonts w:ascii="Sylfaen" w:hAnsi="Sylfaen" w:cs="Sylfaen"/>
          <w:b/>
          <w:noProof/>
          <w:sz w:val="22"/>
          <w:szCs w:val="22"/>
          <w:lang w:val="ka-GE"/>
        </w:rPr>
        <w:t xml:space="preserve"> - 87,7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ათ</w:t>
      </w:r>
      <w:r w:rsidRPr="00F35869">
        <w:rPr>
          <w:rFonts w:ascii="Sylfaen" w:hAnsi="Sylfaen" w:cs="Sylfaen"/>
          <w:b/>
          <w:noProof/>
          <w:sz w:val="22"/>
          <w:szCs w:val="22"/>
          <w:lang w:val="ka-GE"/>
        </w:rPr>
        <w:t>ასი ლარი, მათ შორის:</w:t>
      </w:r>
    </w:p>
    <w:p w:rsidR="008A3B76" w:rsidRPr="00D23D21" w:rsidRDefault="008A3B76" w:rsidP="00B82DBE">
      <w:pPr>
        <w:pStyle w:val="BodyText"/>
        <w:numPr>
          <w:ilvl w:val="0"/>
          <w:numId w:val="17"/>
        </w:numPr>
        <w:tabs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D23D21">
        <w:rPr>
          <w:rFonts w:ascii="Sylfaen" w:hAnsi="Sylfaen" w:cs="Sylfaen"/>
          <w:noProof/>
          <w:sz w:val="22"/>
          <w:szCs w:val="22"/>
          <w:lang w:val="ka-GE"/>
        </w:rPr>
        <w:t xml:space="preserve">ტურიზმის საინფორმაციო ცენტრი </w:t>
      </w:r>
      <w:r w:rsidR="00C95D91">
        <w:rPr>
          <w:rFonts w:ascii="Sylfaen" w:hAnsi="Sylfaen" w:cs="Sylfaen"/>
          <w:noProof/>
          <w:sz w:val="22"/>
          <w:szCs w:val="22"/>
          <w:lang w:val="ka-GE"/>
        </w:rPr>
        <w:t>- 87,7</w:t>
      </w:r>
      <w:r w:rsidR="00D23D2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</w:t>
      </w:r>
    </w:p>
    <w:p w:rsidR="00806895" w:rsidRPr="00806895" w:rsidRDefault="00806895" w:rsidP="00A56C59">
      <w:pPr>
        <w:pStyle w:val="BodyText"/>
        <w:numPr>
          <w:ilvl w:val="0"/>
          <w:numId w:val="9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>მმართველობა</w:t>
      </w:r>
      <w:r w:rsidRPr="00F35869">
        <w:rPr>
          <w:rFonts w:ascii="Sylfaen" w:hAnsi="Sylfaen" w:cs="Sylfaen"/>
          <w:b/>
          <w:noProof/>
          <w:sz w:val="22"/>
          <w:szCs w:val="22"/>
          <w:lang w:val="en-US"/>
        </w:rPr>
        <w:t xml:space="preserve"> </w:t>
      </w:r>
      <w:r w:rsidR="001A46EE">
        <w:rPr>
          <w:rFonts w:ascii="Sylfaen" w:hAnsi="Sylfaen" w:cs="Sylfaen"/>
          <w:b/>
          <w:noProof/>
          <w:sz w:val="22"/>
          <w:szCs w:val="22"/>
          <w:lang w:val="ka-GE"/>
        </w:rPr>
        <w:t xml:space="preserve"> - 3932,3</w:t>
      </w:r>
      <w:r w:rsidRPr="00F35869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ა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>თ</w:t>
      </w:r>
      <w:r w:rsidRPr="00F35869">
        <w:rPr>
          <w:rFonts w:ascii="Sylfaen" w:hAnsi="Sylfaen" w:cs="Sylfaen"/>
          <w:b/>
          <w:noProof/>
          <w:sz w:val="22"/>
          <w:szCs w:val="22"/>
          <w:lang w:val="ka-GE"/>
        </w:rPr>
        <w:t xml:space="preserve">ასი ლარი, მათ შორის: </w:t>
      </w:r>
    </w:p>
    <w:p w:rsidR="00806895" w:rsidRDefault="00FB2210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საკრებულოს დაფინანსება - 920,4</w:t>
      </w:r>
      <w:r w:rsidR="00806895">
        <w:rPr>
          <w:rFonts w:ascii="Sylfaen" w:hAnsi="Sylfaen"/>
          <w:sz w:val="22"/>
          <w:szCs w:val="22"/>
          <w:lang w:val="ka-GE"/>
        </w:rPr>
        <w:t xml:space="preserve"> ათასი ლარი;</w:t>
      </w:r>
    </w:p>
    <w:p w:rsidR="00806895" w:rsidRDefault="00FB2210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მერია - 3441,9</w:t>
      </w:r>
      <w:r w:rsidR="00806895">
        <w:rPr>
          <w:rFonts w:ascii="Sylfaen" w:hAnsi="Sylfaen"/>
          <w:sz w:val="22"/>
          <w:szCs w:val="22"/>
          <w:lang w:val="ka-GE"/>
        </w:rPr>
        <w:t xml:space="preserve"> ათასი ლარი;</w:t>
      </w:r>
    </w:p>
    <w:p w:rsidR="00806895" w:rsidRDefault="00283F48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სარეზერვო ფონდი - 50,0</w:t>
      </w:r>
      <w:r w:rsidR="00806895">
        <w:rPr>
          <w:rFonts w:ascii="Sylfaen" w:hAnsi="Sylfaen"/>
          <w:sz w:val="22"/>
          <w:szCs w:val="22"/>
          <w:lang w:val="ka-GE"/>
        </w:rPr>
        <w:t xml:space="preserve"> ათასი ლარი;</w:t>
      </w:r>
    </w:p>
    <w:p w:rsidR="00806895" w:rsidRDefault="00806895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თანამშრომლ</w:t>
      </w:r>
      <w:r w:rsidR="0076588D">
        <w:rPr>
          <w:rFonts w:ascii="Sylfaen" w:hAnsi="Sylfaen"/>
          <w:sz w:val="22"/>
          <w:szCs w:val="22"/>
          <w:lang w:val="ka-GE"/>
        </w:rPr>
        <w:t>ების სწავლება გადამ</w:t>
      </w:r>
      <w:r w:rsidR="00FB2210">
        <w:rPr>
          <w:rFonts w:ascii="Sylfaen" w:hAnsi="Sylfaen"/>
          <w:sz w:val="22"/>
          <w:szCs w:val="22"/>
          <w:lang w:val="ka-GE"/>
        </w:rPr>
        <w:t>ზადება - 28,6</w:t>
      </w:r>
      <w:r>
        <w:rPr>
          <w:rFonts w:ascii="Sylfaen" w:hAnsi="Sylfaen"/>
          <w:sz w:val="22"/>
          <w:szCs w:val="22"/>
          <w:lang w:val="ka-GE"/>
        </w:rPr>
        <w:t xml:space="preserve"> ათასი ლარი;</w:t>
      </w:r>
    </w:p>
    <w:p w:rsidR="00806895" w:rsidRDefault="00283F48" w:rsidP="007D3BCC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სსიპ მუნიციპალური განვითარების ფონდითვის დასაფარავი</w:t>
      </w:r>
      <w:r w:rsidR="00806895">
        <w:rPr>
          <w:rFonts w:ascii="Sylfaen" w:hAnsi="Sylfaen"/>
          <w:sz w:val="22"/>
          <w:szCs w:val="22"/>
          <w:lang w:val="ka-GE"/>
        </w:rPr>
        <w:t xml:space="preserve"> თ</w:t>
      </w:r>
      <w:r w:rsidR="00FB2210">
        <w:rPr>
          <w:rFonts w:ascii="Sylfaen" w:hAnsi="Sylfaen"/>
          <w:sz w:val="22"/>
          <w:szCs w:val="22"/>
          <w:lang w:val="ka-GE"/>
        </w:rPr>
        <w:t>ანხა და ვალის მომსახურება 66,6</w:t>
      </w:r>
      <w:r>
        <w:rPr>
          <w:rFonts w:ascii="Sylfaen" w:hAnsi="Sylfaen"/>
          <w:sz w:val="22"/>
          <w:szCs w:val="22"/>
          <w:lang w:val="ka-GE"/>
        </w:rPr>
        <w:t xml:space="preserve"> ათასი</w:t>
      </w:r>
      <w:r w:rsidR="00806895">
        <w:rPr>
          <w:rFonts w:ascii="Sylfaen" w:hAnsi="Sylfaen"/>
          <w:sz w:val="22"/>
          <w:szCs w:val="22"/>
          <w:lang w:val="ka-GE"/>
        </w:rPr>
        <w:t xml:space="preserve"> ლარი, მათ შორის ძ</w:t>
      </w:r>
      <w:r w:rsidR="00FB2210">
        <w:rPr>
          <w:rFonts w:ascii="Sylfaen" w:hAnsi="Sylfaen"/>
          <w:sz w:val="22"/>
          <w:szCs w:val="22"/>
          <w:lang w:val="ka-GE"/>
        </w:rPr>
        <w:t>ირი 58,1 ლარი და პროცენტი - 8,5ათასი</w:t>
      </w:r>
      <w:r w:rsidR="00806895">
        <w:rPr>
          <w:rFonts w:ascii="Sylfaen" w:hAnsi="Sylfaen"/>
          <w:sz w:val="22"/>
          <w:szCs w:val="22"/>
          <w:lang w:val="ka-GE"/>
        </w:rPr>
        <w:t xml:space="preserve"> ლარი.</w:t>
      </w:r>
    </w:p>
    <w:p w:rsidR="0083598D" w:rsidRPr="00F35869" w:rsidRDefault="0083598D" w:rsidP="00A56C59">
      <w:pPr>
        <w:pStyle w:val="BodyText"/>
        <w:numPr>
          <w:ilvl w:val="0"/>
          <w:numId w:val="17"/>
        </w:numPr>
        <w:tabs>
          <w:tab w:val="left" w:pos="720"/>
          <w:tab w:val="left" w:pos="900"/>
          <w:tab w:val="left" w:pos="1620"/>
        </w:tabs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ადგილობრივი თვითმმართველობის განხორციელებაში მოქალაქეთა მონაწილეობის მხარდაჭერა 7,0 ათასი ლარი.</w:t>
      </w:r>
    </w:p>
    <w:p w:rsidR="00930707" w:rsidRDefault="00930707" w:rsidP="00D41B5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A338C0" w:rsidRDefault="0085312F" w:rsidP="00D41B5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85312F">
        <w:rPr>
          <w:rFonts w:ascii="Sylfaen" w:hAnsi="Sylfaen" w:cs="Sylfaen"/>
          <w:b/>
          <w:noProof/>
          <w:sz w:val="22"/>
          <w:szCs w:val="22"/>
          <w:lang w:val="ka-GE"/>
        </w:rPr>
        <w:t xml:space="preserve">მხარჯავი დაწესებულებების მიხედვით </w:t>
      </w:r>
      <w:r w:rsidR="00806895">
        <w:rPr>
          <w:rFonts w:ascii="Sylfaen" w:hAnsi="Sylfaen" w:cs="Sylfaen"/>
          <w:b/>
          <w:noProof/>
          <w:sz w:val="22"/>
          <w:szCs w:val="22"/>
          <w:lang w:val="ka-GE"/>
        </w:rPr>
        <w:t>მუნიციპალიტეტის</w:t>
      </w:r>
      <w:r w:rsidRPr="0085312F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ბიუჯეტის ასიგნებები შემდეგნაირად განისაზღვრება: </w:t>
      </w:r>
    </w:p>
    <w:p w:rsidR="0085312F" w:rsidRPr="0085312F" w:rsidRDefault="0085312F" w:rsidP="00D41B5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hAnsi="Sylfaen" w:cs="Sylfaen"/>
          <w:b/>
          <w:noProof/>
          <w:sz w:val="20"/>
          <w:szCs w:val="22"/>
          <w:lang w:val="ka-GE"/>
        </w:rPr>
      </w:pPr>
      <w:r w:rsidRPr="0085312F">
        <w:rPr>
          <w:rFonts w:ascii="Sylfaen" w:hAnsi="Sylfaen" w:cs="Sylfaen"/>
          <w:b/>
          <w:noProof/>
          <w:sz w:val="20"/>
          <w:szCs w:val="22"/>
          <w:lang w:val="ka-GE"/>
        </w:rPr>
        <w:t>/ათასი ლარი/</w:t>
      </w:r>
    </w:p>
    <w:tbl>
      <w:tblPr>
        <w:tblW w:w="4956" w:type="pct"/>
        <w:tblInd w:w="44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74"/>
        <w:gridCol w:w="5919"/>
        <w:gridCol w:w="1696"/>
      </w:tblGrid>
      <w:tr w:rsidR="00B36E93" w:rsidRPr="00B36E93" w:rsidTr="007D3BCC">
        <w:trPr>
          <w:trHeight w:val="113"/>
          <w:tblHeader/>
        </w:trPr>
        <w:tc>
          <w:tcPr>
            <w:tcW w:w="811" w:type="pct"/>
            <w:shd w:val="clear" w:color="auto" w:fill="auto"/>
            <w:vAlign w:val="center"/>
            <w:hideMark/>
          </w:tcPr>
          <w:p w:rsidR="00B36E93" w:rsidRPr="00B36E93" w:rsidRDefault="00B36E9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0" w:name="RANGE!B2:D74"/>
            <w:r w:rsidRPr="00B36E9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პროგრამული კოდი</w:t>
            </w:r>
            <w:bookmarkEnd w:id="0"/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B36E93" w:rsidRPr="00B36E93" w:rsidRDefault="00B36E9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B36E9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36E93" w:rsidRPr="00B36E93" w:rsidRDefault="00B36E93" w:rsidP="00152FD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B36E9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202</w:t>
            </w:r>
            <w:r w:rsidR="00D940B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Pr="00B36E9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წლის პროექტი</w:t>
            </w:r>
          </w:p>
        </w:tc>
      </w:tr>
      <w:tr w:rsidR="00B36E93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B36E93" w:rsidRPr="00B36E93" w:rsidRDefault="00B36E9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B36E9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B36E93" w:rsidRPr="00B36E93" w:rsidRDefault="00B36E93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B36E93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 ჯამი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36E93" w:rsidRPr="001F3AD8" w:rsidRDefault="001E5F1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15381,1</w:t>
            </w:r>
          </w:p>
        </w:tc>
        <w:bookmarkStart w:id="1" w:name="_GoBack"/>
        <w:bookmarkEnd w:id="1"/>
      </w:tr>
      <w:tr w:rsidR="00B36E93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B36E93" w:rsidRPr="00806895" w:rsidRDefault="0080689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01 01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B36E93" w:rsidRPr="00806895" w:rsidRDefault="0080689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საკრებულო 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36E93" w:rsidRPr="00D44DDA" w:rsidRDefault="00D44D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920,4</w:t>
            </w:r>
          </w:p>
        </w:tc>
      </w:tr>
      <w:tr w:rsidR="00B36E93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B36E93" w:rsidRPr="00806895" w:rsidRDefault="0080689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lastRenderedPageBreak/>
              <w:t>01 02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B36E93" w:rsidRPr="00806895" w:rsidRDefault="0080689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36E93" w:rsidRPr="00681C0F" w:rsidRDefault="00D44D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3441,9</w:t>
            </w:r>
          </w:p>
        </w:tc>
      </w:tr>
      <w:tr w:rsidR="00B36E93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B36E93" w:rsidRPr="00806895" w:rsidRDefault="0080689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01 0</w:t>
            </w:r>
            <w:r w:rsidR="00D73E1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B36E93" w:rsidRPr="00806895" w:rsidRDefault="0080689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სარეზერვი ფონდი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36E93" w:rsidRPr="00806895" w:rsidRDefault="00D73E1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50,0</w:t>
            </w:r>
          </w:p>
        </w:tc>
      </w:tr>
      <w:tr w:rsidR="00B36E93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B36E93" w:rsidRPr="00806895" w:rsidRDefault="00D73E1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01 05</w:t>
            </w:r>
            <w:r w:rsidR="00806895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B36E93" w:rsidRPr="00806895" w:rsidRDefault="00D73E14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წინაწლებში წარმოქმნილი დავალიანებების დაფარვა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B36E93" w:rsidRPr="00C76A45" w:rsidRDefault="00D44D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76,6</w:t>
            </w:r>
          </w:p>
        </w:tc>
      </w:tr>
      <w:tr w:rsidR="00D73E14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D73E14" w:rsidRDefault="00D73E1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01 06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D73E14" w:rsidRDefault="00D73E14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კადრების გადამზადება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73E14" w:rsidRDefault="00D44DD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28,6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D73E14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01 07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C76A45" w:rsidRPr="00C76A45" w:rsidRDefault="00D73E14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ადგილობრივი თვითმმართველობის  განხორციელებაში მოქალაქეთა მონაწილეობის მხარდაჭერა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D73E14" w:rsidP="00D73E14"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           7,0 </w:t>
            </w:r>
          </w:p>
        </w:tc>
      </w:tr>
      <w:tr w:rsidR="00D73E14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D73E14" w:rsidRDefault="00D73E14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02 00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D73E14" w:rsidRDefault="00D73E14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ინფრასტრუქრურის განვითარება</w:t>
            </w:r>
          </w:p>
        </w:tc>
        <w:tc>
          <w:tcPr>
            <w:tcW w:w="933" w:type="pct"/>
            <w:shd w:val="clear" w:color="auto" w:fill="auto"/>
          </w:tcPr>
          <w:p w:rsidR="00D73E14" w:rsidRPr="00227D0C" w:rsidRDefault="00836E34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3181,4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02 01</w:t>
            </w:r>
          </w:p>
        </w:tc>
        <w:tc>
          <w:tcPr>
            <w:tcW w:w="3256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საგზაო ინფრასტრუქტურის 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380157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350,0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02 02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BC071E" w:rsidRDefault="00BC071E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წყლის სისტემის განვითარება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380157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100,0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02 03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BC071E" w:rsidRDefault="00BC071E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გარე განათება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D401CD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  <w:r w:rsidR="001B511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20,0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BC071E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02 04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BC071E" w:rsidRDefault="00BC071E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მშენებლობა, ავარიული ობიექტების და შენობების რეაბილიტაცია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380157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500,0</w:t>
            </w:r>
          </w:p>
        </w:tc>
      </w:tr>
      <w:tr w:rsidR="00BC071E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BC071E" w:rsidRDefault="00BC071E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02 05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BC071E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კეთილმოწყობის ღონისძიებები</w:t>
            </w:r>
          </w:p>
        </w:tc>
        <w:tc>
          <w:tcPr>
            <w:tcW w:w="933" w:type="pct"/>
            <w:shd w:val="clear" w:color="auto" w:fill="auto"/>
          </w:tcPr>
          <w:p w:rsidR="00BC071E" w:rsidRPr="00227D0C" w:rsidRDefault="00380157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300,0</w:t>
            </w:r>
          </w:p>
        </w:tc>
      </w:tr>
      <w:tr w:rsidR="00BC071E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BC071E" w:rsidRDefault="00DD01B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02 06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BC071E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მუნიციპალური ტრანსპორტის განვითარება</w:t>
            </w:r>
          </w:p>
        </w:tc>
        <w:tc>
          <w:tcPr>
            <w:tcW w:w="933" w:type="pct"/>
            <w:shd w:val="clear" w:color="auto" w:fill="auto"/>
          </w:tcPr>
          <w:p w:rsidR="00BC071E" w:rsidRPr="00227D0C" w:rsidRDefault="00D401CD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641,4</w:t>
            </w:r>
          </w:p>
        </w:tc>
      </w:tr>
      <w:tr w:rsidR="00BC071E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BC071E" w:rsidRDefault="00DD01B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02 07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BC071E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საპროექტო დოკუმენტაციისა და საექსპერტო მომსახურების შესყიდვა</w:t>
            </w:r>
          </w:p>
        </w:tc>
        <w:tc>
          <w:tcPr>
            <w:tcW w:w="933" w:type="pct"/>
            <w:shd w:val="clear" w:color="auto" w:fill="auto"/>
          </w:tcPr>
          <w:p w:rsidR="00BC071E" w:rsidRPr="00227D0C" w:rsidRDefault="00DD01B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150,0</w:t>
            </w:r>
          </w:p>
        </w:tc>
      </w:tr>
      <w:tr w:rsidR="00DD01B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DD01B5" w:rsidRDefault="00DD01B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02 08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DD01B5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კომუნალური მეურნეობის განვითარება</w:t>
            </w:r>
          </w:p>
        </w:tc>
        <w:tc>
          <w:tcPr>
            <w:tcW w:w="933" w:type="pct"/>
            <w:shd w:val="clear" w:color="auto" w:fill="auto"/>
          </w:tcPr>
          <w:p w:rsidR="00DD01B5" w:rsidRPr="00227D0C" w:rsidRDefault="00D401CD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57</w:t>
            </w:r>
            <w:r w:rsidR="001B511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0,0</w:t>
            </w:r>
          </w:p>
        </w:tc>
      </w:tr>
      <w:tr w:rsidR="00DD01B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DD01B5" w:rsidRDefault="00DD01B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02 09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DD01B5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საპროექტო დოკუმენტაციისა და სამშენებლო სამუშაოების ტექნიკური ზედამხედველობის მომსახურება</w:t>
            </w:r>
          </w:p>
        </w:tc>
        <w:tc>
          <w:tcPr>
            <w:tcW w:w="933" w:type="pct"/>
            <w:shd w:val="clear" w:color="auto" w:fill="auto"/>
          </w:tcPr>
          <w:p w:rsidR="00DD01B5" w:rsidRPr="00227D0C" w:rsidRDefault="00D401CD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25</w:t>
            </w:r>
            <w:r w:rsidR="00DD01B5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0,0</w:t>
            </w:r>
          </w:p>
        </w:tc>
      </w:tr>
      <w:tr w:rsidR="00BC071E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BC071E" w:rsidRDefault="00BC071E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03 00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BC071E" w:rsidRPr="00DD01B5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დასუფთავება და გარემოს დაცვა</w:t>
            </w:r>
          </w:p>
        </w:tc>
        <w:tc>
          <w:tcPr>
            <w:tcW w:w="933" w:type="pct"/>
            <w:shd w:val="clear" w:color="auto" w:fill="auto"/>
          </w:tcPr>
          <w:p w:rsidR="00BC071E" w:rsidRPr="00227D0C" w:rsidRDefault="00453D5C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621,2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03 01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DD01B5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დასუფთავება და ნარჩენების გატანა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453D5C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621,2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04 00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DD01B5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განათლება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453D5C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2591,0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04 0</w:t>
            </w:r>
            <w:r w:rsidR="00DD01B5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DD01B5" w:rsidRDefault="00DD01B5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სკოლამდელი დაწესებულებების ფუნქციონირება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453D5C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2591,0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05 0</w:t>
            </w:r>
            <w:r w:rsidR="00574DF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574DF1" w:rsidRDefault="00574DF1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კულტურა,ახალგაზრდობა და სპორტი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797306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2813,4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05 0</w:t>
            </w:r>
            <w:r w:rsidR="00574DF1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52179F" w:rsidRDefault="0052179F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სპორტის სფეროს განვითარება 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380157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1697,4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C76A45" w:rsidRPr="00C76A45" w:rsidRDefault="0066262E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05</w:t>
            </w:r>
            <w:r w:rsidR="00C76A45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0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66262E" w:rsidRDefault="0066262E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კულტურის სფეროს განვითარება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990682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1086,0</w:t>
            </w:r>
          </w:p>
        </w:tc>
      </w:tr>
      <w:tr w:rsidR="0066262E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66262E" w:rsidRDefault="0066262E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05 03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66262E" w:rsidRPr="0066262E" w:rsidRDefault="0066262E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რელიგიური ორგანიზაციების მხარდაჭერა</w:t>
            </w:r>
          </w:p>
        </w:tc>
        <w:tc>
          <w:tcPr>
            <w:tcW w:w="933" w:type="pct"/>
            <w:shd w:val="clear" w:color="auto" w:fill="auto"/>
          </w:tcPr>
          <w:p w:rsidR="0066262E" w:rsidRPr="00227D0C" w:rsidRDefault="00990682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  <w:r w:rsidR="0066262E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0,0</w:t>
            </w:r>
          </w:p>
        </w:tc>
      </w:tr>
      <w:tr w:rsidR="0066262E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66262E" w:rsidRDefault="0066262E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0600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66262E" w:rsidRPr="0087262D" w:rsidRDefault="0087262D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ჯამრთელობის დაცვა და სოციალური უზრუნველყოფა</w:t>
            </w:r>
          </w:p>
        </w:tc>
        <w:tc>
          <w:tcPr>
            <w:tcW w:w="933" w:type="pct"/>
            <w:shd w:val="clear" w:color="auto" w:fill="auto"/>
          </w:tcPr>
          <w:p w:rsidR="0066262E" w:rsidRPr="00227D0C" w:rsidRDefault="00990682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1561,9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06 01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87262D" w:rsidRDefault="0087262D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საზობადოებრივი ჯამრთელობის დაცვა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990682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261,2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87262D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06 02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87262D" w:rsidRDefault="0087262D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სოციალური პროგრამები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990682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1275,7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9F7120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06 03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87262D" w:rsidRDefault="0087262D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ინტეგრირებული</w:t>
            </w:r>
            <w:r w:rsidR="009F7120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საქმიანობის დღის ცენტრი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C76A45" w:rsidP="00C76A45">
            <w:pPr>
              <w:jc w:val="center"/>
            </w:pPr>
            <w:r w:rsidRPr="00227D0C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20,0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C76A45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06 0</w:t>
            </w:r>
            <w:r w:rsidR="009F7120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9F7120" w:rsidRDefault="009F7120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გენდერული თანასწორობის ხელშეწყობა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9F7120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5,0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7E2AA6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07 00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7E2AA6" w:rsidRDefault="007E2AA6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ეკონომიკის განვითარების ხელსეწყობა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990682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87,7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7E2AA6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07 01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7E2AA6" w:rsidRDefault="007E2AA6" w:rsidP="00C76A45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ტურიზმის საინფორმაციო ცენტრი</w:t>
            </w:r>
          </w:p>
        </w:tc>
        <w:tc>
          <w:tcPr>
            <w:tcW w:w="933" w:type="pct"/>
            <w:shd w:val="clear" w:color="auto" w:fill="auto"/>
            <w:hideMark/>
          </w:tcPr>
          <w:p w:rsidR="00C76A45" w:rsidRDefault="00990682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87,7</w:t>
            </w:r>
          </w:p>
        </w:tc>
      </w:tr>
      <w:tr w:rsidR="00C76A45" w:rsidRPr="00B36E93" w:rsidTr="007D3BCC">
        <w:trPr>
          <w:trHeight w:val="113"/>
        </w:trPr>
        <w:tc>
          <w:tcPr>
            <w:tcW w:w="811" w:type="pct"/>
            <w:shd w:val="clear" w:color="auto" w:fill="auto"/>
            <w:vAlign w:val="center"/>
            <w:hideMark/>
          </w:tcPr>
          <w:p w:rsidR="00C76A45" w:rsidRPr="00C76A45" w:rsidRDefault="007E2AA6" w:rsidP="00C76A4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256" w:type="pct"/>
            <w:shd w:val="clear" w:color="auto" w:fill="auto"/>
            <w:vAlign w:val="center"/>
          </w:tcPr>
          <w:p w:rsidR="00C76A45" w:rsidRPr="00B36E93" w:rsidRDefault="00C76A45" w:rsidP="00C76A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hideMark/>
          </w:tcPr>
          <w:p w:rsidR="00C76A45" w:rsidRDefault="007E2AA6" w:rsidP="00C76A45">
            <w:pPr>
              <w:jc w:val="center"/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A338C0" w:rsidRDefault="00A338C0" w:rsidP="00D41B5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DE5A4B" w:rsidRPr="00F76C2D" w:rsidRDefault="00C67442" w:rsidP="00D41B5E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b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  <w:lang w:val="ka-GE"/>
        </w:rPr>
        <w:t>ტყიბულის</w:t>
      </w:r>
      <w:r w:rsidR="00C76A45">
        <w:rPr>
          <w:rFonts w:ascii="Sylfaen" w:eastAsia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="00C76A45">
        <w:rPr>
          <w:rFonts w:ascii="Sylfaen" w:eastAsia="Sylfaen" w:hAnsi="Sylfaen" w:cs="Sylfaen"/>
          <w:b/>
          <w:sz w:val="22"/>
          <w:szCs w:val="22"/>
          <w:lang w:val="ka-GE"/>
        </w:rPr>
        <w:t>მუნიცპალიტეტის</w:t>
      </w:r>
      <w:proofErr w:type="spellEnd"/>
      <w:r w:rsidR="00DE5A4B" w:rsidRPr="00F76C2D">
        <w:rPr>
          <w:rFonts w:ascii="Sylfaen" w:eastAsia="Sylfaen" w:hAnsi="Sylfaen" w:cs="Sylfaen"/>
          <w:b/>
          <w:sz w:val="22"/>
          <w:szCs w:val="22"/>
        </w:rPr>
        <w:t xml:space="preserve"> ბიუჯეტის ხარჯებისა და არაფინანსური აქტივების ზრდა</w:t>
      </w:r>
      <w:r w:rsidR="00DE5A4B" w:rsidRPr="00F76C2D">
        <w:rPr>
          <w:rFonts w:ascii="Sylfaen" w:eastAsia="Sylfaen" w:hAnsi="Sylfaen" w:cs="Sylfaen"/>
          <w:b/>
          <w:sz w:val="22"/>
          <w:szCs w:val="22"/>
          <w:lang w:val="ka-GE"/>
        </w:rPr>
        <w:t xml:space="preserve"> </w:t>
      </w:r>
      <w:r w:rsidR="00DE5A4B" w:rsidRPr="00F76C2D">
        <w:rPr>
          <w:rFonts w:ascii="Sylfaen" w:eastAsia="Sylfaen" w:hAnsi="Sylfaen" w:cs="Sylfaen"/>
          <w:b/>
          <w:sz w:val="22"/>
          <w:szCs w:val="22"/>
        </w:rPr>
        <w:t>ფუნქციონალურ ჭრილში</w:t>
      </w:r>
    </w:p>
    <w:p w:rsidR="00DE5A4B" w:rsidRPr="00550CA2" w:rsidRDefault="00DE5A4B" w:rsidP="00550CA2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B36E93">
        <w:rPr>
          <w:rFonts w:ascii="Sylfaen" w:eastAsia="Sylfaen" w:hAnsi="Sylfaen" w:cs="Sylfaen"/>
          <w:i/>
          <w:sz w:val="22"/>
          <w:szCs w:val="22"/>
        </w:rPr>
        <w:t>საერთო დანიშნულების სახელმწიფო მომსახურება</w:t>
      </w:r>
      <w:r w:rsidRPr="00B36E93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9B5F53">
        <w:rPr>
          <w:rFonts w:ascii="Sylfaen" w:eastAsia="Sylfaen" w:hAnsi="Sylfaen" w:cs="Sylfaen"/>
          <w:i/>
          <w:sz w:val="22"/>
          <w:szCs w:val="22"/>
          <w:lang w:val="en-US"/>
        </w:rPr>
        <w:t>4524,5</w:t>
      </w:r>
      <w:r w:rsidRPr="00B36E93">
        <w:rPr>
          <w:rFonts w:ascii="Sylfaen" w:eastAsia="Sylfaen" w:hAnsi="Sylfaen" w:cs="Sylfaen"/>
          <w:i/>
          <w:sz w:val="22"/>
          <w:szCs w:val="22"/>
          <w:lang w:val="ka-GE"/>
        </w:rPr>
        <w:t xml:space="preserve"> 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>ათასი</w:t>
      </w:r>
      <w:r w:rsidRPr="00B36E93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</w:t>
      </w:r>
      <w:r w:rsidR="00B36E93">
        <w:rPr>
          <w:rFonts w:ascii="Sylfaen" w:eastAsia="Sylfaen" w:hAnsi="Sylfaen" w:cs="Sylfaen"/>
          <w:i/>
          <w:sz w:val="22"/>
          <w:szCs w:val="22"/>
          <w:lang w:val="ka-GE"/>
        </w:rPr>
        <w:t>;</w:t>
      </w:r>
    </w:p>
    <w:p w:rsidR="00DE5A4B" w:rsidRPr="00F76C2D" w:rsidRDefault="00DE5A4B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F76C2D">
        <w:rPr>
          <w:rFonts w:ascii="Sylfaen" w:eastAsia="Sylfaen" w:hAnsi="Sylfaen" w:cs="Sylfaen"/>
          <w:i/>
          <w:sz w:val="22"/>
          <w:szCs w:val="22"/>
        </w:rPr>
        <w:t>ეკონომიკური საქმიანობა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97642D">
        <w:rPr>
          <w:rFonts w:ascii="Sylfaen" w:eastAsia="Sylfaen" w:hAnsi="Sylfaen" w:cs="Sylfaen"/>
          <w:i/>
          <w:sz w:val="22"/>
          <w:szCs w:val="22"/>
          <w:lang w:val="ka-GE"/>
        </w:rPr>
        <w:t>1079,1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 xml:space="preserve"> </w:t>
      </w:r>
      <w:r w:rsidR="00550CA2">
        <w:rPr>
          <w:rFonts w:ascii="Sylfaen" w:eastAsia="Sylfaen" w:hAnsi="Sylfaen" w:cs="Sylfaen"/>
          <w:i/>
          <w:sz w:val="22"/>
          <w:szCs w:val="22"/>
          <w:lang w:val="ka-GE"/>
        </w:rPr>
        <w:t>ათ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 xml:space="preserve">ასი 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>ლარი;</w:t>
      </w:r>
    </w:p>
    <w:p w:rsidR="00DE5A4B" w:rsidRPr="00F76C2D" w:rsidRDefault="00DE5A4B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F76C2D">
        <w:rPr>
          <w:rFonts w:ascii="Sylfaen" w:eastAsia="Sylfaen" w:hAnsi="Sylfaen" w:cs="Sylfaen"/>
          <w:i/>
          <w:sz w:val="22"/>
          <w:szCs w:val="22"/>
        </w:rPr>
        <w:t>გარემოს დაცვა</w:t>
      </w:r>
      <w:r w:rsidR="00B36E93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9B5F53">
        <w:rPr>
          <w:rFonts w:ascii="Sylfaen" w:eastAsia="Sylfaen" w:hAnsi="Sylfaen" w:cs="Sylfaen"/>
          <w:i/>
          <w:sz w:val="22"/>
          <w:szCs w:val="22"/>
          <w:lang w:val="ka-GE"/>
        </w:rPr>
        <w:t>621,2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ლარი;</w:t>
      </w:r>
    </w:p>
    <w:p w:rsidR="00DE5A4B" w:rsidRPr="00F76C2D" w:rsidRDefault="00DE5A4B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F76C2D">
        <w:rPr>
          <w:rFonts w:ascii="Sylfaen" w:eastAsia="Sylfaen" w:hAnsi="Sylfaen" w:cs="Sylfaen"/>
          <w:i/>
          <w:sz w:val="22"/>
          <w:szCs w:val="22"/>
        </w:rPr>
        <w:t>საბინაო-კომუნალური მეურნეობა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2C04A6">
        <w:rPr>
          <w:rFonts w:ascii="Sylfaen" w:eastAsia="Sylfaen" w:hAnsi="Sylfaen" w:cs="Sylfaen"/>
          <w:i/>
          <w:sz w:val="22"/>
          <w:szCs w:val="22"/>
          <w:lang w:val="en-US"/>
        </w:rPr>
        <w:t>2190,0</w:t>
      </w:r>
      <w:r w:rsidR="003601B6">
        <w:rPr>
          <w:rFonts w:ascii="Sylfaen" w:eastAsia="Sylfaen" w:hAnsi="Sylfaen" w:cs="Sylfaen"/>
          <w:i/>
          <w:sz w:val="22"/>
          <w:szCs w:val="22"/>
          <w:lang w:val="ka-GE"/>
        </w:rPr>
        <w:t xml:space="preserve"> 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>ათასი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ლარი;</w:t>
      </w:r>
    </w:p>
    <w:p w:rsidR="00DE5A4B" w:rsidRPr="00F76C2D" w:rsidRDefault="00DE5A4B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F76C2D">
        <w:rPr>
          <w:rFonts w:ascii="Sylfaen" w:eastAsia="Sylfaen" w:hAnsi="Sylfaen" w:cs="Sylfaen"/>
          <w:i/>
          <w:sz w:val="22"/>
          <w:szCs w:val="22"/>
        </w:rPr>
        <w:t>ჯანმრთელობის დაცვა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9B5F53">
        <w:rPr>
          <w:rFonts w:ascii="Sylfaen" w:eastAsia="Sylfaen" w:hAnsi="Sylfaen" w:cs="Sylfaen"/>
          <w:i/>
          <w:sz w:val="22"/>
          <w:szCs w:val="22"/>
          <w:lang w:val="ka-GE"/>
        </w:rPr>
        <w:t xml:space="preserve">261,2 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>ათასი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</w:t>
      </w:r>
      <w:r w:rsidR="009B5F53">
        <w:rPr>
          <w:rFonts w:ascii="Sylfaen" w:eastAsia="Sylfaen" w:hAnsi="Sylfaen" w:cs="Sylfaen"/>
          <w:i/>
          <w:sz w:val="22"/>
          <w:szCs w:val="22"/>
          <w:lang w:val="ka-GE"/>
        </w:rPr>
        <w:t>;</w:t>
      </w:r>
    </w:p>
    <w:p w:rsidR="00DE5A4B" w:rsidRPr="00550CA2" w:rsidRDefault="00DE5A4B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F76C2D">
        <w:rPr>
          <w:rFonts w:ascii="Sylfaen" w:eastAsia="Sylfaen" w:hAnsi="Sylfaen" w:cs="Sylfaen"/>
          <w:i/>
          <w:sz w:val="22"/>
          <w:szCs w:val="22"/>
        </w:rPr>
        <w:t>განათლება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9B5F53">
        <w:rPr>
          <w:rFonts w:ascii="Sylfaen" w:eastAsia="Sylfaen" w:hAnsi="Sylfaen" w:cs="Sylfaen"/>
          <w:i/>
          <w:sz w:val="22"/>
          <w:szCs w:val="22"/>
          <w:lang w:val="ka-GE"/>
        </w:rPr>
        <w:t xml:space="preserve">2591,0 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>ათასი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ლარი;</w:t>
      </w:r>
    </w:p>
    <w:p w:rsidR="00550CA2" w:rsidRPr="00F76C2D" w:rsidRDefault="00550CA2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>
        <w:rPr>
          <w:rFonts w:ascii="Sylfaen" w:eastAsia="Sylfaen" w:hAnsi="Sylfaen" w:cs="Sylfaen"/>
          <w:i/>
          <w:sz w:val="22"/>
          <w:szCs w:val="22"/>
          <w:lang w:val="ka-GE"/>
        </w:rPr>
        <w:t>კულტურა, ახალგაზრდობა და სპორტი</w:t>
      </w:r>
      <w:r w:rsidR="002C04A6">
        <w:rPr>
          <w:rFonts w:ascii="Sylfaen" w:eastAsia="Sylfaen" w:hAnsi="Sylfaen" w:cs="Sylfaen"/>
          <w:i/>
          <w:sz w:val="22"/>
          <w:szCs w:val="22"/>
          <w:lang w:val="ka-GE"/>
        </w:rPr>
        <w:t>-2813,4</w:t>
      </w:r>
      <w:r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 ლარი</w:t>
      </w:r>
    </w:p>
    <w:p w:rsidR="00DE5A4B" w:rsidRPr="00F76C2D" w:rsidRDefault="00DE5A4B" w:rsidP="00A56C59">
      <w:pPr>
        <w:pStyle w:val="BodyText"/>
        <w:numPr>
          <w:ilvl w:val="0"/>
          <w:numId w:val="2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eastAsia="Sylfaen" w:hAnsi="Sylfaen" w:cs="Sylfaen"/>
          <w:i/>
          <w:sz w:val="22"/>
          <w:szCs w:val="22"/>
        </w:rPr>
      </w:pPr>
      <w:r w:rsidRPr="00F76C2D">
        <w:rPr>
          <w:rFonts w:ascii="Sylfaen" w:eastAsia="Sylfaen" w:hAnsi="Sylfaen" w:cs="Sylfaen"/>
          <w:i/>
          <w:sz w:val="22"/>
          <w:szCs w:val="22"/>
        </w:rPr>
        <w:t>სოციალური დაცვა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 - </w:t>
      </w:r>
      <w:r w:rsidR="009B5F53">
        <w:rPr>
          <w:rFonts w:ascii="Sylfaen" w:eastAsia="Sylfaen" w:hAnsi="Sylfaen" w:cs="Sylfaen"/>
          <w:i/>
          <w:sz w:val="22"/>
          <w:szCs w:val="22"/>
          <w:lang w:val="ka-GE"/>
        </w:rPr>
        <w:t>1300,7</w:t>
      </w:r>
      <w:r w:rsidR="00C76A45">
        <w:rPr>
          <w:rFonts w:ascii="Sylfaen" w:eastAsia="Sylfaen" w:hAnsi="Sylfaen" w:cs="Sylfaen"/>
          <w:i/>
          <w:sz w:val="22"/>
          <w:szCs w:val="22"/>
          <w:lang w:val="ka-GE"/>
        </w:rPr>
        <w:t xml:space="preserve"> ათასი </w:t>
      </w:r>
      <w:r w:rsidRPr="00F76C2D">
        <w:rPr>
          <w:rFonts w:ascii="Sylfaen" w:eastAsia="Sylfaen" w:hAnsi="Sylfaen" w:cs="Sylfaen"/>
          <w:i/>
          <w:sz w:val="22"/>
          <w:szCs w:val="22"/>
          <w:lang w:val="ka-GE"/>
        </w:rPr>
        <w:t xml:space="preserve">ლარი; </w:t>
      </w:r>
    </w:p>
    <w:p w:rsidR="00B27861" w:rsidRDefault="00B27861" w:rsidP="00D41B5E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C239B8" w:rsidRDefault="00C239B8" w:rsidP="00D41B5E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  <w:r w:rsidRPr="00AA5F28">
        <w:rPr>
          <w:rFonts w:ascii="Sylfaen" w:hAnsi="Sylfaen"/>
          <w:b/>
          <w:sz w:val="22"/>
          <w:szCs w:val="22"/>
          <w:lang w:val="ka-GE"/>
        </w:rPr>
        <w:t>„</w:t>
      </w:r>
      <w:r w:rsidR="00E95FC1">
        <w:rPr>
          <w:rFonts w:ascii="Sylfaen" w:hAnsi="Sylfaen"/>
          <w:b/>
          <w:sz w:val="22"/>
          <w:szCs w:val="22"/>
          <w:lang w:val="ka-GE"/>
        </w:rPr>
        <w:t>ტყიბულის</w:t>
      </w:r>
      <w:r w:rsidR="00C76A45">
        <w:rPr>
          <w:rFonts w:ascii="Sylfaen" w:hAnsi="Sylfaen"/>
          <w:b/>
          <w:sz w:val="22"/>
          <w:szCs w:val="22"/>
          <w:lang w:val="ka-GE"/>
        </w:rPr>
        <w:t xml:space="preserve"> მუნიციპალიტეტის </w:t>
      </w:r>
      <w:r w:rsidRPr="00AA5F28">
        <w:rPr>
          <w:rFonts w:ascii="Sylfaen" w:hAnsi="Sylfaen"/>
          <w:b/>
          <w:sz w:val="22"/>
          <w:szCs w:val="22"/>
          <w:lang w:val="ka-GE"/>
        </w:rPr>
        <w:t>202</w:t>
      </w:r>
      <w:r w:rsidR="005A34E2">
        <w:rPr>
          <w:rFonts w:ascii="Sylfaen" w:hAnsi="Sylfaen"/>
          <w:b/>
          <w:sz w:val="22"/>
          <w:szCs w:val="22"/>
          <w:lang w:val="ka-GE"/>
        </w:rPr>
        <w:t>5</w:t>
      </w:r>
      <w:r w:rsidRPr="00AA5F28">
        <w:rPr>
          <w:rFonts w:ascii="Sylfaen" w:hAnsi="Sylfaen"/>
          <w:b/>
          <w:sz w:val="22"/>
          <w:szCs w:val="22"/>
          <w:lang w:val="ka-GE"/>
        </w:rPr>
        <w:t xml:space="preserve"> წლის ბიუჯეტის </w:t>
      </w:r>
      <w:r w:rsidR="00C76A45">
        <w:rPr>
          <w:rFonts w:ascii="Sylfaen" w:hAnsi="Sylfaen"/>
          <w:b/>
          <w:sz w:val="22"/>
          <w:szCs w:val="22"/>
          <w:lang w:val="ka-GE"/>
        </w:rPr>
        <w:t xml:space="preserve">დამტკიცების </w:t>
      </w:r>
      <w:r w:rsidRPr="00AA5F28">
        <w:rPr>
          <w:rFonts w:ascii="Sylfaen" w:hAnsi="Sylfaen"/>
          <w:b/>
          <w:sz w:val="22"/>
          <w:szCs w:val="22"/>
          <w:lang w:val="ka-GE"/>
        </w:rPr>
        <w:t xml:space="preserve">შესახებ“ </w:t>
      </w:r>
      <w:r w:rsidR="00C76A45">
        <w:rPr>
          <w:rFonts w:ascii="Sylfaen" w:hAnsi="Sylfaen"/>
          <w:b/>
          <w:sz w:val="22"/>
          <w:szCs w:val="22"/>
          <w:lang w:val="ka-GE"/>
        </w:rPr>
        <w:t>დადგენილების</w:t>
      </w:r>
      <w:r w:rsidRPr="00AA5F28">
        <w:rPr>
          <w:rFonts w:ascii="Sylfaen" w:hAnsi="Sylfaen"/>
          <w:b/>
          <w:sz w:val="22"/>
          <w:szCs w:val="22"/>
          <w:lang w:val="ka-GE"/>
        </w:rPr>
        <w:t xml:space="preserve"> პროექტთან ერთად წარმოდგენილია:</w:t>
      </w:r>
    </w:p>
    <w:p w:rsidR="00404E72" w:rsidRPr="00AA5F28" w:rsidRDefault="00404E72" w:rsidP="00D41B5E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C239B8" w:rsidRPr="005C6FC8" w:rsidRDefault="00C76A45" w:rsidP="00A56C59">
      <w:pPr>
        <w:pStyle w:val="BodyText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მუნიციპალიტეტის პრიორიტეტების დოკუმენტი</w:t>
      </w:r>
      <w:r w:rsidR="00C239B8" w:rsidRPr="005C6FC8">
        <w:rPr>
          <w:rFonts w:ascii="Sylfaen" w:hAnsi="Sylfaen"/>
          <w:sz w:val="22"/>
          <w:szCs w:val="22"/>
          <w:lang w:val="ka-GE"/>
        </w:rPr>
        <w:t xml:space="preserve"> (202</w:t>
      </w:r>
      <w:r w:rsidR="005A34E2">
        <w:rPr>
          <w:rFonts w:ascii="Sylfaen" w:hAnsi="Sylfaen"/>
          <w:sz w:val="22"/>
          <w:szCs w:val="22"/>
          <w:lang w:val="ka-GE"/>
        </w:rPr>
        <w:t>5</w:t>
      </w:r>
      <w:r w:rsidR="00C239B8" w:rsidRPr="005C6FC8">
        <w:rPr>
          <w:rFonts w:ascii="Sylfaen" w:hAnsi="Sylfaen"/>
          <w:sz w:val="22"/>
          <w:szCs w:val="22"/>
          <w:lang w:val="ka-GE"/>
        </w:rPr>
        <w:t>-202</w:t>
      </w:r>
      <w:r w:rsidR="005A34E2">
        <w:rPr>
          <w:rFonts w:ascii="Sylfaen" w:hAnsi="Sylfaen"/>
          <w:sz w:val="22"/>
          <w:szCs w:val="22"/>
          <w:lang w:val="ka-GE"/>
        </w:rPr>
        <w:t>8</w:t>
      </w:r>
      <w:r w:rsidR="00C239B8" w:rsidRPr="005C6FC8">
        <w:rPr>
          <w:rFonts w:ascii="Sylfaen" w:hAnsi="Sylfaen"/>
          <w:sz w:val="22"/>
          <w:szCs w:val="22"/>
          <w:lang w:val="ka-GE"/>
        </w:rPr>
        <w:t xml:space="preserve"> წლები);</w:t>
      </w:r>
    </w:p>
    <w:p w:rsidR="00C239B8" w:rsidRPr="00C239B8" w:rsidRDefault="00DE7FC7" w:rsidP="00A56C59">
      <w:pPr>
        <w:pStyle w:val="BodyText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ინფორმაცია </w:t>
      </w:r>
      <w:r w:rsidR="00C239B8">
        <w:rPr>
          <w:rFonts w:ascii="Sylfaen" w:hAnsi="Sylfaen"/>
          <w:sz w:val="22"/>
          <w:szCs w:val="22"/>
          <w:lang w:val="en-US"/>
        </w:rPr>
        <w:t>202</w:t>
      </w:r>
      <w:r w:rsidR="005A34E2">
        <w:rPr>
          <w:rFonts w:ascii="Sylfaen" w:hAnsi="Sylfaen"/>
          <w:sz w:val="22"/>
          <w:szCs w:val="22"/>
          <w:lang w:val="ka-GE"/>
        </w:rPr>
        <w:t>4</w:t>
      </w:r>
      <w:r w:rsidR="00C239B8">
        <w:rPr>
          <w:rFonts w:ascii="Sylfaen" w:hAnsi="Sylfaen"/>
          <w:sz w:val="22"/>
          <w:szCs w:val="22"/>
          <w:lang w:val="en-US"/>
        </w:rPr>
        <w:t xml:space="preserve"> </w:t>
      </w:r>
      <w:r w:rsidR="00C239B8">
        <w:rPr>
          <w:rFonts w:ascii="Sylfaen" w:hAnsi="Sylfaen"/>
          <w:sz w:val="22"/>
          <w:szCs w:val="22"/>
          <w:lang w:val="ka-GE"/>
        </w:rPr>
        <w:t xml:space="preserve">წლის </w:t>
      </w:r>
      <w:r w:rsidR="00C76A45">
        <w:rPr>
          <w:rFonts w:ascii="Sylfaen" w:hAnsi="Sylfaen"/>
          <w:sz w:val="22"/>
          <w:szCs w:val="22"/>
          <w:lang w:val="ka-GE"/>
        </w:rPr>
        <w:t>9</w:t>
      </w:r>
      <w:r w:rsidR="00C239B8">
        <w:rPr>
          <w:rFonts w:ascii="Sylfaen" w:hAnsi="Sylfaen"/>
          <w:sz w:val="22"/>
          <w:szCs w:val="22"/>
          <w:lang w:val="ka-GE"/>
        </w:rPr>
        <w:t xml:space="preserve"> თვის შესრულების</w:t>
      </w:r>
      <w:r>
        <w:rPr>
          <w:rFonts w:ascii="Sylfaen" w:hAnsi="Sylfaen"/>
          <w:sz w:val="22"/>
          <w:szCs w:val="22"/>
          <w:lang w:val="ka-GE"/>
        </w:rPr>
        <w:t xml:space="preserve"> შესახებ</w:t>
      </w:r>
      <w:r w:rsidR="00A26B4B">
        <w:rPr>
          <w:rFonts w:ascii="Sylfaen" w:hAnsi="Sylfaen"/>
          <w:sz w:val="22"/>
          <w:szCs w:val="22"/>
          <w:lang w:val="ka-GE"/>
        </w:rPr>
        <w:t>(მოკლე მიმოხილვა)</w:t>
      </w:r>
      <w:r w:rsidR="00C239B8">
        <w:rPr>
          <w:rFonts w:ascii="Sylfaen" w:hAnsi="Sylfaen"/>
          <w:sz w:val="22"/>
          <w:szCs w:val="22"/>
          <w:lang w:val="ka-GE"/>
        </w:rPr>
        <w:t>;</w:t>
      </w:r>
    </w:p>
    <w:p w:rsidR="00C239B8" w:rsidRPr="00BD16C0" w:rsidRDefault="00BA145E" w:rsidP="00BD16C0">
      <w:pPr>
        <w:pStyle w:val="BodyText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ინფორმაციას </w:t>
      </w:r>
      <w:r w:rsidRPr="00BA145E">
        <w:rPr>
          <w:rFonts w:ascii="Sylfaen" w:hAnsi="Sylfaen"/>
          <w:sz w:val="22"/>
          <w:szCs w:val="22"/>
          <w:lang w:val="ka-GE"/>
        </w:rPr>
        <w:t>ბიუჯეტით განსაზღვრული პროგრამების/ქვეპროგრამების, მათი მოსალოდნელი შედეგებისა და შესრულების შეფასების ინდიკატორების შესახებ</w:t>
      </w:r>
      <w:r w:rsidR="00404E72">
        <w:rPr>
          <w:rFonts w:ascii="Sylfaen" w:hAnsi="Sylfaen"/>
          <w:sz w:val="22"/>
          <w:szCs w:val="22"/>
          <w:lang w:val="ka-GE"/>
        </w:rPr>
        <w:t xml:space="preserve"> </w:t>
      </w:r>
      <w:r w:rsidR="00E23789">
        <w:rPr>
          <w:rFonts w:ascii="Sylfaen" w:hAnsi="Sylfaen"/>
          <w:sz w:val="22"/>
          <w:szCs w:val="22"/>
          <w:lang w:val="ka-GE"/>
        </w:rPr>
        <w:t>(პროგრამული დანართი)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C239B8" w:rsidRDefault="00C239B8" w:rsidP="00A56C59">
      <w:pPr>
        <w:pStyle w:val="BodyText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ინფორმაცია </w:t>
      </w:r>
      <w:r w:rsidR="00C76A45">
        <w:rPr>
          <w:rFonts w:ascii="Sylfaen" w:hAnsi="Sylfaen"/>
          <w:sz w:val="22"/>
          <w:szCs w:val="22"/>
          <w:lang w:val="ka-GE"/>
        </w:rPr>
        <w:t>მუნიციპალიტეტის მიერ დაფუძნებული ა(ა)იპ-ების შემოსულობების, გადასახდელების და ნაშთის ცვლილების შესახებ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7A7056" w:rsidRDefault="007A7056" w:rsidP="00A56C59">
      <w:pPr>
        <w:pStyle w:val="BodyText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კაპიტალური ბიუჯეტი;</w:t>
      </w:r>
    </w:p>
    <w:p w:rsidR="00404E72" w:rsidRDefault="00404E72" w:rsidP="00A56C59">
      <w:pPr>
        <w:pStyle w:val="BodyText"/>
        <w:numPr>
          <w:ilvl w:val="0"/>
          <w:numId w:val="3"/>
        </w:numPr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განმარტებითი ბარათი;</w:t>
      </w:r>
    </w:p>
    <w:p w:rsidR="0004343B" w:rsidRDefault="0004343B" w:rsidP="007A7234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7A7234" w:rsidRDefault="007A7234" w:rsidP="007A7234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2F313B" w:rsidRPr="00DE5A4B" w:rsidRDefault="00A10C66" w:rsidP="002F313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DE5A4B">
        <w:rPr>
          <w:rFonts w:ascii="Sylfaen" w:hAnsi="Sylfaen"/>
          <w:sz w:val="22"/>
          <w:szCs w:val="22"/>
          <w:lang w:val="ka-GE"/>
        </w:rPr>
        <w:t xml:space="preserve"> </w:t>
      </w:r>
      <w:r w:rsidR="00922496">
        <w:rPr>
          <w:rFonts w:ascii="Sylfaen" w:hAnsi="Sylfaen" w:cs="Sylfaen"/>
          <w:b/>
          <w:bCs/>
          <w:noProof/>
          <w:sz w:val="22"/>
          <w:szCs w:val="22"/>
          <w:lang w:val="ka-GE"/>
        </w:rPr>
        <w:t>ბ</w:t>
      </w:r>
      <w:r w:rsidR="002F313B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) </w:t>
      </w:r>
      <w:r w:rsidR="002F313B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დადგენილების</w:t>
      </w:r>
      <w:r w:rsidR="002F313B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ავტორი</w:t>
      </w:r>
    </w:p>
    <w:p w:rsidR="002F313B" w:rsidRPr="00DE5A4B" w:rsidRDefault="002F313B" w:rsidP="002F313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DE5A4B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ადმინისტრაციული და საფინანსო-საბიუჯეტო სამსახური</w:t>
      </w:r>
    </w:p>
    <w:p w:rsidR="002F313B" w:rsidRPr="00DE5A4B" w:rsidRDefault="00922496" w:rsidP="002F313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>
        <w:rPr>
          <w:rFonts w:ascii="Sylfaen" w:hAnsi="Sylfaen" w:cs="Sylfaen"/>
          <w:b/>
          <w:bCs/>
          <w:noProof/>
          <w:sz w:val="22"/>
          <w:szCs w:val="22"/>
          <w:lang w:val="ka-GE"/>
        </w:rPr>
        <w:t>გ</w:t>
      </w:r>
      <w:r w:rsidR="002F313B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) </w:t>
      </w:r>
      <w:r w:rsidR="002F313B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დადგენილების </w:t>
      </w:r>
      <w:r w:rsidR="002F313B" w:rsidRPr="00DE5A4B">
        <w:rPr>
          <w:rFonts w:ascii="Sylfaen" w:hAnsi="Sylfaen" w:cs="Sylfaen"/>
          <w:b/>
          <w:bCs/>
          <w:noProof/>
          <w:sz w:val="22"/>
          <w:szCs w:val="22"/>
          <w:lang w:val="pt-BR"/>
        </w:rPr>
        <w:t>ინიციატორი</w:t>
      </w:r>
    </w:p>
    <w:p w:rsidR="002F313B" w:rsidRPr="00566280" w:rsidRDefault="002F313B" w:rsidP="002F313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E5A4B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>
        <w:rPr>
          <w:rFonts w:ascii="Sylfaen" w:hAnsi="Sylfaen" w:cs="Sylfaen"/>
          <w:bCs/>
          <w:noProof/>
          <w:sz w:val="22"/>
          <w:szCs w:val="22"/>
          <w:lang w:val="ka-GE"/>
        </w:rPr>
        <w:t>მუნიციპალიტეტის მერი</w:t>
      </w:r>
    </w:p>
    <w:p w:rsidR="00A10C66" w:rsidRPr="00DE5A4B" w:rsidRDefault="00A10C66" w:rsidP="006E1D62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sectPr w:rsidR="00A10C66" w:rsidRPr="00DE5A4B" w:rsidSect="007D3BCC">
      <w:footerReference w:type="even" r:id="rId8"/>
      <w:footerReference w:type="default" r:id="rId9"/>
      <w:footerReference w:type="first" r:id="rId10"/>
      <w:pgSz w:w="11906" w:h="16838"/>
      <w:pgMar w:top="1170" w:right="1646" w:bottom="63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CA" w:rsidRDefault="006418CA">
      <w:r>
        <w:separator/>
      </w:r>
    </w:p>
  </w:endnote>
  <w:endnote w:type="continuationSeparator" w:id="0">
    <w:p w:rsidR="006418CA" w:rsidRDefault="0064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5" w:rsidRDefault="00C76A45" w:rsidP="00EC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A45" w:rsidRDefault="00C76A45" w:rsidP="00170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45" w:rsidRDefault="00C76A45" w:rsidP="00EC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BCC">
      <w:rPr>
        <w:rStyle w:val="PageNumber"/>
        <w:noProof/>
      </w:rPr>
      <w:t>8</w:t>
    </w:r>
    <w:r>
      <w:rPr>
        <w:rStyle w:val="PageNumber"/>
      </w:rPr>
      <w:fldChar w:fldCharType="end"/>
    </w:r>
  </w:p>
  <w:p w:rsidR="00C76A45" w:rsidRDefault="00C76A45" w:rsidP="0017087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165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A45" w:rsidRDefault="00C76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A45" w:rsidRDefault="00C76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CA" w:rsidRDefault="006418CA">
      <w:r>
        <w:separator/>
      </w:r>
    </w:p>
  </w:footnote>
  <w:footnote w:type="continuationSeparator" w:id="0">
    <w:p w:rsidR="006418CA" w:rsidRDefault="0064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CCA"/>
    <w:multiLevelType w:val="hybridMultilevel"/>
    <w:tmpl w:val="3B2A148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92207AB"/>
    <w:multiLevelType w:val="hybridMultilevel"/>
    <w:tmpl w:val="A4C805C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98A0B48"/>
    <w:multiLevelType w:val="hybridMultilevel"/>
    <w:tmpl w:val="0E16C2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26C4682"/>
    <w:multiLevelType w:val="hybridMultilevel"/>
    <w:tmpl w:val="5A40AC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3E12303"/>
    <w:multiLevelType w:val="hybridMultilevel"/>
    <w:tmpl w:val="C6EE4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142B"/>
    <w:multiLevelType w:val="hybridMultilevel"/>
    <w:tmpl w:val="D2767B9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705836"/>
    <w:multiLevelType w:val="hybridMultilevel"/>
    <w:tmpl w:val="C6369EF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B7B0D0C"/>
    <w:multiLevelType w:val="hybridMultilevel"/>
    <w:tmpl w:val="91E6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A64A6"/>
    <w:multiLevelType w:val="hybridMultilevel"/>
    <w:tmpl w:val="E722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313B4"/>
    <w:multiLevelType w:val="hybridMultilevel"/>
    <w:tmpl w:val="3A74DB5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6F438DE"/>
    <w:multiLevelType w:val="hybridMultilevel"/>
    <w:tmpl w:val="B400059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C3B2C63"/>
    <w:multiLevelType w:val="hybridMultilevel"/>
    <w:tmpl w:val="1EFE57E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4F30214A"/>
    <w:multiLevelType w:val="hybridMultilevel"/>
    <w:tmpl w:val="A76C7D5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9C438B"/>
    <w:multiLevelType w:val="hybridMultilevel"/>
    <w:tmpl w:val="CD801E5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AFE57E8"/>
    <w:multiLevelType w:val="hybridMultilevel"/>
    <w:tmpl w:val="5C303050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6DF063FC"/>
    <w:multiLevelType w:val="hybridMultilevel"/>
    <w:tmpl w:val="D2AA847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0D97571"/>
    <w:multiLevelType w:val="hybridMultilevel"/>
    <w:tmpl w:val="6B90EC6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1824F95"/>
    <w:multiLevelType w:val="hybridMultilevel"/>
    <w:tmpl w:val="A9D283E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F290FD3"/>
    <w:multiLevelType w:val="hybridMultilevel"/>
    <w:tmpl w:val="80EEA4C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6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13"/>
  </w:num>
  <w:num w:numId="15">
    <w:abstractNumId w:val="10"/>
  </w:num>
  <w:num w:numId="16">
    <w:abstractNumId w:val="5"/>
  </w:num>
  <w:num w:numId="17">
    <w:abstractNumId w:val="15"/>
  </w:num>
  <w:num w:numId="18">
    <w:abstractNumId w:val="11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3"/>
    <w:rsid w:val="0000033E"/>
    <w:rsid w:val="000015C4"/>
    <w:rsid w:val="00001A45"/>
    <w:rsid w:val="00002083"/>
    <w:rsid w:val="000029A2"/>
    <w:rsid w:val="00003BD7"/>
    <w:rsid w:val="00004DC9"/>
    <w:rsid w:val="00007236"/>
    <w:rsid w:val="00007C9A"/>
    <w:rsid w:val="00010B5B"/>
    <w:rsid w:val="00011EAE"/>
    <w:rsid w:val="00014781"/>
    <w:rsid w:val="00014C43"/>
    <w:rsid w:val="00014FF9"/>
    <w:rsid w:val="000156DB"/>
    <w:rsid w:val="000168BD"/>
    <w:rsid w:val="00017991"/>
    <w:rsid w:val="00020B5B"/>
    <w:rsid w:val="00022615"/>
    <w:rsid w:val="0002304D"/>
    <w:rsid w:val="0002319F"/>
    <w:rsid w:val="00024158"/>
    <w:rsid w:val="00025CEC"/>
    <w:rsid w:val="00030543"/>
    <w:rsid w:val="00032D33"/>
    <w:rsid w:val="00034072"/>
    <w:rsid w:val="000345A5"/>
    <w:rsid w:val="00036B11"/>
    <w:rsid w:val="00037B1C"/>
    <w:rsid w:val="0004020F"/>
    <w:rsid w:val="0004343B"/>
    <w:rsid w:val="000446EB"/>
    <w:rsid w:val="000512B8"/>
    <w:rsid w:val="0005298D"/>
    <w:rsid w:val="0005559E"/>
    <w:rsid w:val="00056D40"/>
    <w:rsid w:val="00057894"/>
    <w:rsid w:val="000605C3"/>
    <w:rsid w:val="00062249"/>
    <w:rsid w:val="00062B35"/>
    <w:rsid w:val="000632BD"/>
    <w:rsid w:val="000708A5"/>
    <w:rsid w:val="00073385"/>
    <w:rsid w:val="000733C9"/>
    <w:rsid w:val="00074ADE"/>
    <w:rsid w:val="00074B06"/>
    <w:rsid w:val="00075FDD"/>
    <w:rsid w:val="00076E08"/>
    <w:rsid w:val="00076E64"/>
    <w:rsid w:val="00076F22"/>
    <w:rsid w:val="00080E90"/>
    <w:rsid w:val="00081E42"/>
    <w:rsid w:val="0008322C"/>
    <w:rsid w:val="00084645"/>
    <w:rsid w:val="00084BD4"/>
    <w:rsid w:val="0008513E"/>
    <w:rsid w:val="000853FF"/>
    <w:rsid w:val="000855F2"/>
    <w:rsid w:val="00086A79"/>
    <w:rsid w:val="000920A6"/>
    <w:rsid w:val="0009222C"/>
    <w:rsid w:val="000934DC"/>
    <w:rsid w:val="00093FDA"/>
    <w:rsid w:val="0009509F"/>
    <w:rsid w:val="000962E0"/>
    <w:rsid w:val="00096571"/>
    <w:rsid w:val="0009682D"/>
    <w:rsid w:val="00097063"/>
    <w:rsid w:val="000A032E"/>
    <w:rsid w:val="000A1AD0"/>
    <w:rsid w:val="000A2920"/>
    <w:rsid w:val="000A366C"/>
    <w:rsid w:val="000A5079"/>
    <w:rsid w:val="000A6161"/>
    <w:rsid w:val="000A70DA"/>
    <w:rsid w:val="000A711E"/>
    <w:rsid w:val="000B00BD"/>
    <w:rsid w:val="000B13D5"/>
    <w:rsid w:val="000B158F"/>
    <w:rsid w:val="000B3604"/>
    <w:rsid w:val="000B63D9"/>
    <w:rsid w:val="000B65E2"/>
    <w:rsid w:val="000B67F8"/>
    <w:rsid w:val="000B7518"/>
    <w:rsid w:val="000B7DB5"/>
    <w:rsid w:val="000C0AEF"/>
    <w:rsid w:val="000C0F22"/>
    <w:rsid w:val="000C1605"/>
    <w:rsid w:val="000C2F03"/>
    <w:rsid w:val="000C31C6"/>
    <w:rsid w:val="000C4E93"/>
    <w:rsid w:val="000C71F9"/>
    <w:rsid w:val="000C7683"/>
    <w:rsid w:val="000D0A84"/>
    <w:rsid w:val="000D0DD0"/>
    <w:rsid w:val="000D2AB9"/>
    <w:rsid w:val="000D6E04"/>
    <w:rsid w:val="000E1E0D"/>
    <w:rsid w:val="000E3C2E"/>
    <w:rsid w:val="000E3D7F"/>
    <w:rsid w:val="000E609C"/>
    <w:rsid w:val="000E61CC"/>
    <w:rsid w:val="000F2329"/>
    <w:rsid w:val="000F2AF1"/>
    <w:rsid w:val="000F2C16"/>
    <w:rsid w:val="000F4DA6"/>
    <w:rsid w:val="000F65AB"/>
    <w:rsid w:val="000F71B3"/>
    <w:rsid w:val="000F77E1"/>
    <w:rsid w:val="00101261"/>
    <w:rsid w:val="0010128E"/>
    <w:rsid w:val="00102E3B"/>
    <w:rsid w:val="00103EFD"/>
    <w:rsid w:val="00105F25"/>
    <w:rsid w:val="00106799"/>
    <w:rsid w:val="00107031"/>
    <w:rsid w:val="0011087A"/>
    <w:rsid w:val="001119AD"/>
    <w:rsid w:val="00111C7E"/>
    <w:rsid w:val="00112E0C"/>
    <w:rsid w:val="00113469"/>
    <w:rsid w:val="001164EC"/>
    <w:rsid w:val="00117589"/>
    <w:rsid w:val="00117F7D"/>
    <w:rsid w:val="00120032"/>
    <w:rsid w:val="00120D5F"/>
    <w:rsid w:val="00123513"/>
    <w:rsid w:val="00124602"/>
    <w:rsid w:val="001252AC"/>
    <w:rsid w:val="00126993"/>
    <w:rsid w:val="0013184A"/>
    <w:rsid w:val="00132AD2"/>
    <w:rsid w:val="00133A39"/>
    <w:rsid w:val="001345C6"/>
    <w:rsid w:val="00134716"/>
    <w:rsid w:val="00134DE8"/>
    <w:rsid w:val="00135A40"/>
    <w:rsid w:val="00140B43"/>
    <w:rsid w:val="00141C5A"/>
    <w:rsid w:val="00142A33"/>
    <w:rsid w:val="00142A43"/>
    <w:rsid w:val="00146838"/>
    <w:rsid w:val="00147C19"/>
    <w:rsid w:val="00147CBE"/>
    <w:rsid w:val="00150337"/>
    <w:rsid w:val="00152FD6"/>
    <w:rsid w:val="0015316C"/>
    <w:rsid w:val="001536F0"/>
    <w:rsid w:val="00153F1C"/>
    <w:rsid w:val="001540B5"/>
    <w:rsid w:val="00154481"/>
    <w:rsid w:val="00154CFD"/>
    <w:rsid w:val="00155457"/>
    <w:rsid w:val="00160669"/>
    <w:rsid w:val="0016074C"/>
    <w:rsid w:val="00161350"/>
    <w:rsid w:val="00161FF9"/>
    <w:rsid w:val="0016258F"/>
    <w:rsid w:val="0016273C"/>
    <w:rsid w:val="00162A7A"/>
    <w:rsid w:val="00162D4D"/>
    <w:rsid w:val="00164446"/>
    <w:rsid w:val="00164EE8"/>
    <w:rsid w:val="001653AD"/>
    <w:rsid w:val="001665C3"/>
    <w:rsid w:val="00170547"/>
    <w:rsid w:val="0017087B"/>
    <w:rsid w:val="00171B63"/>
    <w:rsid w:val="001721B1"/>
    <w:rsid w:val="0017388C"/>
    <w:rsid w:val="001746D1"/>
    <w:rsid w:val="001759DD"/>
    <w:rsid w:val="00176E23"/>
    <w:rsid w:val="001800E5"/>
    <w:rsid w:val="0018291F"/>
    <w:rsid w:val="00182C49"/>
    <w:rsid w:val="00182D4A"/>
    <w:rsid w:val="00183406"/>
    <w:rsid w:val="00183FFC"/>
    <w:rsid w:val="00184358"/>
    <w:rsid w:val="00184CD5"/>
    <w:rsid w:val="0018522E"/>
    <w:rsid w:val="00186A6E"/>
    <w:rsid w:val="00186D4F"/>
    <w:rsid w:val="001903EB"/>
    <w:rsid w:val="001929A8"/>
    <w:rsid w:val="00193FFE"/>
    <w:rsid w:val="0019541D"/>
    <w:rsid w:val="0019768B"/>
    <w:rsid w:val="00197B19"/>
    <w:rsid w:val="001A3505"/>
    <w:rsid w:val="001A3D63"/>
    <w:rsid w:val="001A456D"/>
    <w:rsid w:val="001A46EE"/>
    <w:rsid w:val="001A53DE"/>
    <w:rsid w:val="001A5F14"/>
    <w:rsid w:val="001A728B"/>
    <w:rsid w:val="001B0569"/>
    <w:rsid w:val="001B45C8"/>
    <w:rsid w:val="001B4C5F"/>
    <w:rsid w:val="001B5117"/>
    <w:rsid w:val="001B54FB"/>
    <w:rsid w:val="001B5793"/>
    <w:rsid w:val="001B657F"/>
    <w:rsid w:val="001B783C"/>
    <w:rsid w:val="001C067B"/>
    <w:rsid w:val="001C2CAA"/>
    <w:rsid w:val="001C2E3C"/>
    <w:rsid w:val="001C3E4C"/>
    <w:rsid w:val="001C43C1"/>
    <w:rsid w:val="001C4ADF"/>
    <w:rsid w:val="001C4FD1"/>
    <w:rsid w:val="001C6063"/>
    <w:rsid w:val="001C61FB"/>
    <w:rsid w:val="001C6F6D"/>
    <w:rsid w:val="001D0646"/>
    <w:rsid w:val="001D219B"/>
    <w:rsid w:val="001D2644"/>
    <w:rsid w:val="001D2D8A"/>
    <w:rsid w:val="001D473C"/>
    <w:rsid w:val="001D529D"/>
    <w:rsid w:val="001D64E7"/>
    <w:rsid w:val="001E0D69"/>
    <w:rsid w:val="001E0F47"/>
    <w:rsid w:val="001E1475"/>
    <w:rsid w:val="001E284B"/>
    <w:rsid w:val="001E4246"/>
    <w:rsid w:val="001E48B8"/>
    <w:rsid w:val="001E4BD6"/>
    <w:rsid w:val="001E56F8"/>
    <w:rsid w:val="001E5CAB"/>
    <w:rsid w:val="001E5F19"/>
    <w:rsid w:val="001E764E"/>
    <w:rsid w:val="001F0ED3"/>
    <w:rsid w:val="001F1665"/>
    <w:rsid w:val="001F1764"/>
    <w:rsid w:val="001F3AD8"/>
    <w:rsid w:val="001F3CE5"/>
    <w:rsid w:val="001F72C8"/>
    <w:rsid w:val="001F7E19"/>
    <w:rsid w:val="00202A7C"/>
    <w:rsid w:val="00202DA4"/>
    <w:rsid w:val="00205E6F"/>
    <w:rsid w:val="00207799"/>
    <w:rsid w:val="00210A68"/>
    <w:rsid w:val="00211F9A"/>
    <w:rsid w:val="00212660"/>
    <w:rsid w:val="00214D60"/>
    <w:rsid w:val="00215B98"/>
    <w:rsid w:val="00215CAF"/>
    <w:rsid w:val="00217460"/>
    <w:rsid w:val="00217D31"/>
    <w:rsid w:val="002207BF"/>
    <w:rsid w:val="00221B9F"/>
    <w:rsid w:val="00222145"/>
    <w:rsid w:val="002226C1"/>
    <w:rsid w:val="002228DD"/>
    <w:rsid w:val="00224DB5"/>
    <w:rsid w:val="0022609C"/>
    <w:rsid w:val="0022650C"/>
    <w:rsid w:val="00227696"/>
    <w:rsid w:val="0022786F"/>
    <w:rsid w:val="0022790D"/>
    <w:rsid w:val="00230A56"/>
    <w:rsid w:val="0023406F"/>
    <w:rsid w:val="002343EF"/>
    <w:rsid w:val="00237C7B"/>
    <w:rsid w:val="002412F5"/>
    <w:rsid w:val="00242908"/>
    <w:rsid w:val="00243406"/>
    <w:rsid w:val="00243B68"/>
    <w:rsid w:val="00243DC0"/>
    <w:rsid w:val="00244437"/>
    <w:rsid w:val="00244A62"/>
    <w:rsid w:val="0024794A"/>
    <w:rsid w:val="00247BD9"/>
    <w:rsid w:val="00250727"/>
    <w:rsid w:val="00250B73"/>
    <w:rsid w:val="002518D1"/>
    <w:rsid w:val="002537FF"/>
    <w:rsid w:val="00254AAA"/>
    <w:rsid w:val="0026009F"/>
    <w:rsid w:val="00263F54"/>
    <w:rsid w:val="00264616"/>
    <w:rsid w:val="0026777E"/>
    <w:rsid w:val="00270A24"/>
    <w:rsid w:val="00273A15"/>
    <w:rsid w:val="00274694"/>
    <w:rsid w:val="00277A29"/>
    <w:rsid w:val="00280A32"/>
    <w:rsid w:val="0028211B"/>
    <w:rsid w:val="00283F48"/>
    <w:rsid w:val="00290543"/>
    <w:rsid w:val="00291099"/>
    <w:rsid w:val="002922D1"/>
    <w:rsid w:val="00292AE5"/>
    <w:rsid w:val="00292CEB"/>
    <w:rsid w:val="00292E2D"/>
    <w:rsid w:val="00296A8E"/>
    <w:rsid w:val="00296D16"/>
    <w:rsid w:val="00297FA0"/>
    <w:rsid w:val="002A0373"/>
    <w:rsid w:val="002A2991"/>
    <w:rsid w:val="002A4AAD"/>
    <w:rsid w:val="002A6783"/>
    <w:rsid w:val="002A6D00"/>
    <w:rsid w:val="002B02A2"/>
    <w:rsid w:val="002B1813"/>
    <w:rsid w:val="002B24F6"/>
    <w:rsid w:val="002B25B5"/>
    <w:rsid w:val="002B5EF2"/>
    <w:rsid w:val="002B613E"/>
    <w:rsid w:val="002B69E3"/>
    <w:rsid w:val="002B7745"/>
    <w:rsid w:val="002C04A6"/>
    <w:rsid w:val="002C0CF3"/>
    <w:rsid w:val="002C2DBE"/>
    <w:rsid w:val="002C4FF9"/>
    <w:rsid w:val="002C5AA6"/>
    <w:rsid w:val="002C7629"/>
    <w:rsid w:val="002C7CA7"/>
    <w:rsid w:val="002D0158"/>
    <w:rsid w:val="002D1AE8"/>
    <w:rsid w:val="002D2B06"/>
    <w:rsid w:val="002D4779"/>
    <w:rsid w:val="002D510B"/>
    <w:rsid w:val="002D7673"/>
    <w:rsid w:val="002D7BC0"/>
    <w:rsid w:val="002E0B95"/>
    <w:rsid w:val="002E0C6E"/>
    <w:rsid w:val="002E1FD2"/>
    <w:rsid w:val="002E5334"/>
    <w:rsid w:val="002E5B38"/>
    <w:rsid w:val="002E60D3"/>
    <w:rsid w:val="002E6E7B"/>
    <w:rsid w:val="002E71E0"/>
    <w:rsid w:val="002E7F5F"/>
    <w:rsid w:val="002F0359"/>
    <w:rsid w:val="002F13C3"/>
    <w:rsid w:val="002F1E2F"/>
    <w:rsid w:val="002F2E62"/>
    <w:rsid w:val="002F313B"/>
    <w:rsid w:val="002F325D"/>
    <w:rsid w:val="002F386A"/>
    <w:rsid w:val="002F3F8F"/>
    <w:rsid w:val="002F4A85"/>
    <w:rsid w:val="002F6C5A"/>
    <w:rsid w:val="002F7844"/>
    <w:rsid w:val="00300802"/>
    <w:rsid w:val="0030082B"/>
    <w:rsid w:val="00300B12"/>
    <w:rsid w:val="00301E17"/>
    <w:rsid w:val="00301FD7"/>
    <w:rsid w:val="00302360"/>
    <w:rsid w:val="00302BCB"/>
    <w:rsid w:val="0030419C"/>
    <w:rsid w:val="00304366"/>
    <w:rsid w:val="00305AF8"/>
    <w:rsid w:val="00306B04"/>
    <w:rsid w:val="003079E8"/>
    <w:rsid w:val="00310307"/>
    <w:rsid w:val="00310C82"/>
    <w:rsid w:val="00312298"/>
    <w:rsid w:val="00312D66"/>
    <w:rsid w:val="003134EF"/>
    <w:rsid w:val="00320AD1"/>
    <w:rsid w:val="00321000"/>
    <w:rsid w:val="00322622"/>
    <w:rsid w:val="0032625E"/>
    <w:rsid w:val="0032678E"/>
    <w:rsid w:val="003273E5"/>
    <w:rsid w:val="00331199"/>
    <w:rsid w:val="00334851"/>
    <w:rsid w:val="00334B3D"/>
    <w:rsid w:val="00335BD8"/>
    <w:rsid w:val="00336A2D"/>
    <w:rsid w:val="00336CD6"/>
    <w:rsid w:val="003372D9"/>
    <w:rsid w:val="0033749A"/>
    <w:rsid w:val="00337841"/>
    <w:rsid w:val="00340855"/>
    <w:rsid w:val="00342DE5"/>
    <w:rsid w:val="00343354"/>
    <w:rsid w:val="0034395F"/>
    <w:rsid w:val="00344954"/>
    <w:rsid w:val="00344EB0"/>
    <w:rsid w:val="00344EF7"/>
    <w:rsid w:val="003459BF"/>
    <w:rsid w:val="00346FF6"/>
    <w:rsid w:val="00351735"/>
    <w:rsid w:val="0035183C"/>
    <w:rsid w:val="00352021"/>
    <w:rsid w:val="0035306C"/>
    <w:rsid w:val="00354079"/>
    <w:rsid w:val="00354274"/>
    <w:rsid w:val="00354F32"/>
    <w:rsid w:val="00356FAB"/>
    <w:rsid w:val="003578E1"/>
    <w:rsid w:val="003601B6"/>
    <w:rsid w:val="0036074D"/>
    <w:rsid w:val="00360FEF"/>
    <w:rsid w:val="003635A8"/>
    <w:rsid w:val="0036360C"/>
    <w:rsid w:val="00363AF9"/>
    <w:rsid w:val="003643FB"/>
    <w:rsid w:val="003646DD"/>
    <w:rsid w:val="00365298"/>
    <w:rsid w:val="00365478"/>
    <w:rsid w:val="003657AC"/>
    <w:rsid w:val="0036610C"/>
    <w:rsid w:val="003671BA"/>
    <w:rsid w:val="00367B37"/>
    <w:rsid w:val="003701EB"/>
    <w:rsid w:val="00370B55"/>
    <w:rsid w:val="00371383"/>
    <w:rsid w:val="00371677"/>
    <w:rsid w:val="00372386"/>
    <w:rsid w:val="00375C89"/>
    <w:rsid w:val="00376705"/>
    <w:rsid w:val="003773A4"/>
    <w:rsid w:val="00380157"/>
    <w:rsid w:val="0038103B"/>
    <w:rsid w:val="00381169"/>
    <w:rsid w:val="00385B4F"/>
    <w:rsid w:val="00385EDB"/>
    <w:rsid w:val="003864A1"/>
    <w:rsid w:val="003906F2"/>
    <w:rsid w:val="0039282F"/>
    <w:rsid w:val="00393810"/>
    <w:rsid w:val="00394A87"/>
    <w:rsid w:val="00394BB6"/>
    <w:rsid w:val="00394BD1"/>
    <w:rsid w:val="00396B02"/>
    <w:rsid w:val="00397ECD"/>
    <w:rsid w:val="003A13DD"/>
    <w:rsid w:val="003A17F7"/>
    <w:rsid w:val="003A2A07"/>
    <w:rsid w:val="003A3780"/>
    <w:rsid w:val="003A3DBE"/>
    <w:rsid w:val="003A51AF"/>
    <w:rsid w:val="003A571C"/>
    <w:rsid w:val="003A5B3F"/>
    <w:rsid w:val="003A79B8"/>
    <w:rsid w:val="003A7A4F"/>
    <w:rsid w:val="003B47D6"/>
    <w:rsid w:val="003B4D48"/>
    <w:rsid w:val="003B5044"/>
    <w:rsid w:val="003B612B"/>
    <w:rsid w:val="003B7BD8"/>
    <w:rsid w:val="003C0266"/>
    <w:rsid w:val="003C0771"/>
    <w:rsid w:val="003C2FD5"/>
    <w:rsid w:val="003C5D94"/>
    <w:rsid w:val="003C6F48"/>
    <w:rsid w:val="003D1329"/>
    <w:rsid w:val="003D1822"/>
    <w:rsid w:val="003D4AE4"/>
    <w:rsid w:val="003D523C"/>
    <w:rsid w:val="003D5A28"/>
    <w:rsid w:val="003D5AE4"/>
    <w:rsid w:val="003D5BD7"/>
    <w:rsid w:val="003D61A0"/>
    <w:rsid w:val="003E0599"/>
    <w:rsid w:val="003E06FA"/>
    <w:rsid w:val="003E149D"/>
    <w:rsid w:val="003E220F"/>
    <w:rsid w:val="003E55E8"/>
    <w:rsid w:val="003E5DED"/>
    <w:rsid w:val="003E60AE"/>
    <w:rsid w:val="003E656B"/>
    <w:rsid w:val="003E72A1"/>
    <w:rsid w:val="003E75A3"/>
    <w:rsid w:val="003F0C3C"/>
    <w:rsid w:val="003F2593"/>
    <w:rsid w:val="003F2F4A"/>
    <w:rsid w:val="003F59FB"/>
    <w:rsid w:val="003F6A60"/>
    <w:rsid w:val="003F6A92"/>
    <w:rsid w:val="003F7635"/>
    <w:rsid w:val="0040048A"/>
    <w:rsid w:val="00400842"/>
    <w:rsid w:val="00404A4E"/>
    <w:rsid w:val="00404E72"/>
    <w:rsid w:val="00405AB8"/>
    <w:rsid w:val="00405FE2"/>
    <w:rsid w:val="0040777E"/>
    <w:rsid w:val="00407B43"/>
    <w:rsid w:val="0041502B"/>
    <w:rsid w:val="004163C8"/>
    <w:rsid w:val="00416D8D"/>
    <w:rsid w:val="00421220"/>
    <w:rsid w:val="00422939"/>
    <w:rsid w:val="00422D2C"/>
    <w:rsid w:val="00422F7D"/>
    <w:rsid w:val="004232F4"/>
    <w:rsid w:val="0042449F"/>
    <w:rsid w:val="00425222"/>
    <w:rsid w:val="00426D39"/>
    <w:rsid w:val="00426EC9"/>
    <w:rsid w:val="004279EF"/>
    <w:rsid w:val="00434189"/>
    <w:rsid w:val="004360DE"/>
    <w:rsid w:val="00442CF1"/>
    <w:rsid w:val="00445C81"/>
    <w:rsid w:val="00446BA0"/>
    <w:rsid w:val="00447354"/>
    <w:rsid w:val="00450F27"/>
    <w:rsid w:val="00451A09"/>
    <w:rsid w:val="0045330F"/>
    <w:rsid w:val="004538B9"/>
    <w:rsid w:val="00453D5C"/>
    <w:rsid w:val="004564D4"/>
    <w:rsid w:val="00457ABC"/>
    <w:rsid w:val="00461D84"/>
    <w:rsid w:val="00463488"/>
    <w:rsid w:val="004657C9"/>
    <w:rsid w:val="00465FFD"/>
    <w:rsid w:val="00467482"/>
    <w:rsid w:val="004674D1"/>
    <w:rsid w:val="004678A1"/>
    <w:rsid w:val="00470ABF"/>
    <w:rsid w:val="00471326"/>
    <w:rsid w:val="00475908"/>
    <w:rsid w:val="00475D14"/>
    <w:rsid w:val="00475E2E"/>
    <w:rsid w:val="0047799C"/>
    <w:rsid w:val="00477C77"/>
    <w:rsid w:val="00480A51"/>
    <w:rsid w:val="00480D61"/>
    <w:rsid w:val="00480E51"/>
    <w:rsid w:val="00481E18"/>
    <w:rsid w:val="0048266A"/>
    <w:rsid w:val="00484414"/>
    <w:rsid w:val="00485A85"/>
    <w:rsid w:val="00485B94"/>
    <w:rsid w:val="00485DED"/>
    <w:rsid w:val="00486CF0"/>
    <w:rsid w:val="00486DF9"/>
    <w:rsid w:val="0049124C"/>
    <w:rsid w:val="0049137B"/>
    <w:rsid w:val="004928A1"/>
    <w:rsid w:val="00492FE7"/>
    <w:rsid w:val="00494581"/>
    <w:rsid w:val="0049469E"/>
    <w:rsid w:val="0049484C"/>
    <w:rsid w:val="00494C5E"/>
    <w:rsid w:val="00494D3F"/>
    <w:rsid w:val="00497AEE"/>
    <w:rsid w:val="004A0449"/>
    <w:rsid w:val="004A3BBB"/>
    <w:rsid w:val="004A73E8"/>
    <w:rsid w:val="004A7877"/>
    <w:rsid w:val="004B0E4C"/>
    <w:rsid w:val="004B1548"/>
    <w:rsid w:val="004B2062"/>
    <w:rsid w:val="004B4D77"/>
    <w:rsid w:val="004B54A6"/>
    <w:rsid w:val="004B58BC"/>
    <w:rsid w:val="004B5A4D"/>
    <w:rsid w:val="004B5F32"/>
    <w:rsid w:val="004B62F2"/>
    <w:rsid w:val="004B6952"/>
    <w:rsid w:val="004B6A82"/>
    <w:rsid w:val="004B74E4"/>
    <w:rsid w:val="004C22F8"/>
    <w:rsid w:val="004C36EF"/>
    <w:rsid w:val="004C4761"/>
    <w:rsid w:val="004C504D"/>
    <w:rsid w:val="004C6E7B"/>
    <w:rsid w:val="004D035F"/>
    <w:rsid w:val="004D0B2D"/>
    <w:rsid w:val="004D2B54"/>
    <w:rsid w:val="004D3F1A"/>
    <w:rsid w:val="004E00FB"/>
    <w:rsid w:val="004E0B46"/>
    <w:rsid w:val="004E1ABC"/>
    <w:rsid w:val="004E3B6C"/>
    <w:rsid w:val="004E41E4"/>
    <w:rsid w:val="004E5E5A"/>
    <w:rsid w:val="004E72A1"/>
    <w:rsid w:val="004E72E7"/>
    <w:rsid w:val="004E76DB"/>
    <w:rsid w:val="004F1E39"/>
    <w:rsid w:val="004F49BB"/>
    <w:rsid w:val="004F6133"/>
    <w:rsid w:val="0050120D"/>
    <w:rsid w:val="00502F6E"/>
    <w:rsid w:val="00504EEF"/>
    <w:rsid w:val="00505771"/>
    <w:rsid w:val="005057AF"/>
    <w:rsid w:val="00505D55"/>
    <w:rsid w:val="00506DF4"/>
    <w:rsid w:val="00507C93"/>
    <w:rsid w:val="00511054"/>
    <w:rsid w:val="00511DC7"/>
    <w:rsid w:val="005128FF"/>
    <w:rsid w:val="005138D5"/>
    <w:rsid w:val="00514607"/>
    <w:rsid w:val="00514BEC"/>
    <w:rsid w:val="00515FB3"/>
    <w:rsid w:val="00517D10"/>
    <w:rsid w:val="0052179F"/>
    <w:rsid w:val="0052254C"/>
    <w:rsid w:val="00522E69"/>
    <w:rsid w:val="00523A6A"/>
    <w:rsid w:val="00525282"/>
    <w:rsid w:val="005261EB"/>
    <w:rsid w:val="00526ACA"/>
    <w:rsid w:val="00531558"/>
    <w:rsid w:val="0053765B"/>
    <w:rsid w:val="005412F6"/>
    <w:rsid w:val="0054306D"/>
    <w:rsid w:val="0054580D"/>
    <w:rsid w:val="005461AA"/>
    <w:rsid w:val="00546865"/>
    <w:rsid w:val="0054763F"/>
    <w:rsid w:val="00550CA2"/>
    <w:rsid w:val="00551976"/>
    <w:rsid w:val="00552909"/>
    <w:rsid w:val="00553E96"/>
    <w:rsid w:val="00557265"/>
    <w:rsid w:val="0055751F"/>
    <w:rsid w:val="00557D52"/>
    <w:rsid w:val="00561310"/>
    <w:rsid w:val="005618D6"/>
    <w:rsid w:val="00561BEC"/>
    <w:rsid w:val="00562837"/>
    <w:rsid w:val="00563052"/>
    <w:rsid w:val="00564688"/>
    <w:rsid w:val="005657A9"/>
    <w:rsid w:val="00565A9E"/>
    <w:rsid w:val="00566280"/>
    <w:rsid w:val="0056628D"/>
    <w:rsid w:val="00566D47"/>
    <w:rsid w:val="00567EC9"/>
    <w:rsid w:val="00570231"/>
    <w:rsid w:val="00570285"/>
    <w:rsid w:val="00570C14"/>
    <w:rsid w:val="005726D2"/>
    <w:rsid w:val="00574DF1"/>
    <w:rsid w:val="00582B83"/>
    <w:rsid w:val="00582C47"/>
    <w:rsid w:val="00583116"/>
    <w:rsid w:val="00586B1F"/>
    <w:rsid w:val="00587B2E"/>
    <w:rsid w:val="005913A6"/>
    <w:rsid w:val="00592BDA"/>
    <w:rsid w:val="00593C43"/>
    <w:rsid w:val="00594165"/>
    <w:rsid w:val="0059613F"/>
    <w:rsid w:val="005968AD"/>
    <w:rsid w:val="005973FD"/>
    <w:rsid w:val="0059761F"/>
    <w:rsid w:val="00597766"/>
    <w:rsid w:val="005A0BF0"/>
    <w:rsid w:val="005A339B"/>
    <w:rsid w:val="005A34E2"/>
    <w:rsid w:val="005A4EED"/>
    <w:rsid w:val="005A5927"/>
    <w:rsid w:val="005A634E"/>
    <w:rsid w:val="005B1097"/>
    <w:rsid w:val="005B1851"/>
    <w:rsid w:val="005B233E"/>
    <w:rsid w:val="005B2944"/>
    <w:rsid w:val="005B2C4B"/>
    <w:rsid w:val="005B332F"/>
    <w:rsid w:val="005B4406"/>
    <w:rsid w:val="005B4D66"/>
    <w:rsid w:val="005B6A35"/>
    <w:rsid w:val="005C1800"/>
    <w:rsid w:val="005C2651"/>
    <w:rsid w:val="005C4402"/>
    <w:rsid w:val="005C44A4"/>
    <w:rsid w:val="005C4BDA"/>
    <w:rsid w:val="005C52E3"/>
    <w:rsid w:val="005C60EB"/>
    <w:rsid w:val="005C6FC8"/>
    <w:rsid w:val="005C75E8"/>
    <w:rsid w:val="005C78CE"/>
    <w:rsid w:val="005C79B5"/>
    <w:rsid w:val="005D1E95"/>
    <w:rsid w:val="005D57A2"/>
    <w:rsid w:val="005D667A"/>
    <w:rsid w:val="005D7932"/>
    <w:rsid w:val="005E03D4"/>
    <w:rsid w:val="005E211F"/>
    <w:rsid w:val="005E2657"/>
    <w:rsid w:val="005E2B0B"/>
    <w:rsid w:val="005E2C2F"/>
    <w:rsid w:val="005E2CE2"/>
    <w:rsid w:val="005E4292"/>
    <w:rsid w:val="005F194C"/>
    <w:rsid w:val="005F1B92"/>
    <w:rsid w:val="005F36A5"/>
    <w:rsid w:val="005F551C"/>
    <w:rsid w:val="005F79B6"/>
    <w:rsid w:val="006006FD"/>
    <w:rsid w:val="006102EF"/>
    <w:rsid w:val="00610481"/>
    <w:rsid w:val="006113BC"/>
    <w:rsid w:val="00611EC5"/>
    <w:rsid w:val="0061278E"/>
    <w:rsid w:val="00615420"/>
    <w:rsid w:val="0062285E"/>
    <w:rsid w:val="006235EF"/>
    <w:rsid w:val="00623D81"/>
    <w:rsid w:val="00623E40"/>
    <w:rsid w:val="006258CE"/>
    <w:rsid w:val="00626562"/>
    <w:rsid w:val="006309A8"/>
    <w:rsid w:val="00631316"/>
    <w:rsid w:val="00632433"/>
    <w:rsid w:val="00632A98"/>
    <w:rsid w:val="00633D2E"/>
    <w:rsid w:val="006341F0"/>
    <w:rsid w:val="006346C4"/>
    <w:rsid w:val="00637906"/>
    <w:rsid w:val="00640ADF"/>
    <w:rsid w:val="00640D4C"/>
    <w:rsid w:val="006418CA"/>
    <w:rsid w:val="00641F40"/>
    <w:rsid w:val="00643882"/>
    <w:rsid w:val="00644E05"/>
    <w:rsid w:val="00645513"/>
    <w:rsid w:val="006458AF"/>
    <w:rsid w:val="0064674C"/>
    <w:rsid w:val="00650956"/>
    <w:rsid w:val="006519D6"/>
    <w:rsid w:val="00651A6E"/>
    <w:rsid w:val="00653C24"/>
    <w:rsid w:val="00655728"/>
    <w:rsid w:val="00662240"/>
    <w:rsid w:val="00662266"/>
    <w:rsid w:val="0066262E"/>
    <w:rsid w:val="006700B1"/>
    <w:rsid w:val="00670C0A"/>
    <w:rsid w:val="00670FA1"/>
    <w:rsid w:val="00671A06"/>
    <w:rsid w:val="00672C65"/>
    <w:rsid w:val="00674CD9"/>
    <w:rsid w:val="00675CB1"/>
    <w:rsid w:val="006772EE"/>
    <w:rsid w:val="006801D8"/>
    <w:rsid w:val="006804BB"/>
    <w:rsid w:val="0068085C"/>
    <w:rsid w:val="0068092E"/>
    <w:rsid w:val="00680ACF"/>
    <w:rsid w:val="00681C0F"/>
    <w:rsid w:val="00681F3E"/>
    <w:rsid w:val="00682094"/>
    <w:rsid w:val="00682DDF"/>
    <w:rsid w:val="00683CA2"/>
    <w:rsid w:val="00685463"/>
    <w:rsid w:val="00685C4F"/>
    <w:rsid w:val="00686182"/>
    <w:rsid w:val="00686814"/>
    <w:rsid w:val="006908D4"/>
    <w:rsid w:val="00691F7C"/>
    <w:rsid w:val="006947DB"/>
    <w:rsid w:val="00694B5B"/>
    <w:rsid w:val="00695645"/>
    <w:rsid w:val="00695C44"/>
    <w:rsid w:val="0069652E"/>
    <w:rsid w:val="006A1C42"/>
    <w:rsid w:val="006A2BB7"/>
    <w:rsid w:val="006A3D0F"/>
    <w:rsid w:val="006A48D7"/>
    <w:rsid w:val="006A6534"/>
    <w:rsid w:val="006A76B9"/>
    <w:rsid w:val="006A770F"/>
    <w:rsid w:val="006A7D1A"/>
    <w:rsid w:val="006A7ED0"/>
    <w:rsid w:val="006B2403"/>
    <w:rsid w:val="006B2F93"/>
    <w:rsid w:val="006B374E"/>
    <w:rsid w:val="006B72BA"/>
    <w:rsid w:val="006B7ED4"/>
    <w:rsid w:val="006C3493"/>
    <w:rsid w:val="006C413A"/>
    <w:rsid w:val="006C57B5"/>
    <w:rsid w:val="006D0A82"/>
    <w:rsid w:val="006D10E1"/>
    <w:rsid w:val="006D261B"/>
    <w:rsid w:val="006D2D58"/>
    <w:rsid w:val="006D5579"/>
    <w:rsid w:val="006D5F28"/>
    <w:rsid w:val="006D6074"/>
    <w:rsid w:val="006E0514"/>
    <w:rsid w:val="006E0C1F"/>
    <w:rsid w:val="006E1D62"/>
    <w:rsid w:val="006E2277"/>
    <w:rsid w:val="006E257C"/>
    <w:rsid w:val="006E2DAA"/>
    <w:rsid w:val="006E2F3C"/>
    <w:rsid w:val="006E55DB"/>
    <w:rsid w:val="006E69C2"/>
    <w:rsid w:val="006E7215"/>
    <w:rsid w:val="006F1633"/>
    <w:rsid w:val="006F2459"/>
    <w:rsid w:val="006F60A0"/>
    <w:rsid w:val="006F72FE"/>
    <w:rsid w:val="0070164F"/>
    <w:rsid w:val="00701E3B"/>
    <w:rsid w:val="00703BBD"/>
    <w:rsid w:val="00704754"/>
    <w:rsid w:val="007056AD"/>
    <w:rsid w:val="00705904"/>
    <w:rsid w:val="00707CBD"/>
    <w:rsid w:val="00711603"/>
    <w:rsid w:val="00712908"/>
    <w:rsid w:val="00713C2C"/>
    <w:rsid w:val="00713EFC"/>
    <w:rsid w:val="00714375"/>
    <w:rsid w:val="00715189"/>
    <w:rsid w:val="00716583"/>
    <w:rsid w:val="00716AEC"/>
    <w:rsid w:val="00716D6C"/>
    <w:rsid w:val="00717E3C"/>
    <w:rsid w:val="0072003F"/>
    <w:rsid w:val="00722165"/>
    <w:rsid w:val="00723F0F"/>
    <w:rsid w:val="00726497"/>
    <w:rsid w:val="00727729"/>
    <w:rsid w:val="00730870"/>
    <w:rsid w:val="00730F45"/>
    <w:rsid w:val="007315D3"/>
    <w:rsid w:val="007323C6"/>
    <w:rsid w:val="00732DA6"/>
    <w:rsid w:val="0073304E"/>
    <w:rsid w:val="0073323B"/>
    <w:rsid w:val="0073367C"/>
    <w:rsid w:val="00735FE9"/>
    <w:rsid w:val="00737F02"/>
    <w:rsid w:val="0074021E"/>
    <w:rsid w:val="00741F4E"/>
    <w:rsid w:val="007430F0"/>
    <w:rsid w:val="0075120E"/>
    <w:rsid w:val="0075281C"/>
    <w:rsid w:val="00752D2E"/>
    <w:rsid w:val="0075393D"/>
    <w:rsid w:val="00757369"/>
    <w:rsid w:val="00757598"/>
    <w:rsid w:val="00762A14"/>
    <w:rsid w:val="00762D2F"/>
    <w:rsid w:val="00763057"/>
    <w:rsid w:val="00763251"/>
    <w:rsid w:val="00763521"/>
    <w:rsid w:val="0076588D"/>
    <w:rsid w:val="007659A7"/>
    <w:rsid w:val="007671DD"/>
    <w:rsid w:val="0077067A"/>
    <w:rsid w:val="00772396"/>
    <w:rsid w:val="0077502C"/>
    <w:rsid w:val="00775BB1"/>
    <w:rsid w:val="007774B9"/>
    <w:rsid w:val="00780894"/>
    <w:rsid w:val="00782145"/>
    <w:rsid w:val="0078263C"/>
    <w:rsid w:val="0078347E"/>
    <w:rsid w:val="0078465C"/>
    <w:rsid w:val="007877CB"/>
    <w:rsid w:val="00792899"/>
    <w:rsid w:val="007936D3"/>
    <w:rsid w:val="00794BD5"/>
    <w:rsid w:val="00794C9E"/>
    <w:rsid w:val="007951C9"/>
    <w:rsid w:val="00795483"/>
    <w:rsid w:val="00796555"/>
    <w:rsid w:val="00797306"/>
    <w:rsid w:val="007A00AB"/>
    <w:rsid w:val="007A020E"/>
    <w:rsid w:val="007A039A"/>
    <w:rsid w:val="007A0427"/>
    <w:rsid w:val="007A1E88"/>
    <w:rsid w:val="007A39E2"/>
    <w:rsid w:val="007A5E03"/>
    <w:rsid w:val="007A7056"/>
    <w:rsid w:val="007A7234"/>
    <w:rsid w:val="007B0ED4"/>
    <w:rsid w:val="007B0F87"/>
    <w:rsid w:val="007B3605"/>
    <w:rsid w:val="007B48B5"/>
    <w:rsid w:val="007B52BB"/>
    <w:rsid w:val="007B5D56"/>
    <w:rsid w:val="007B6E99"/>
    <w:rsid w:val="007B798E"/>
    <w:rsid w:val="007B7CFE"/>
    <w:rsid w:val="007C12C2"/>
    <w:rsid w:val="007C2D6F"/>
    <w:rsid w:val="007C345A"/>
    <w:rsid w:val="007C7791"/>
    <w:rsid w:val="007C7992"/>
    <w:rsid w:val="007D0566"/>
    <w:rsid w:val="007D3BCC"/>
    <w:rsid w:val="007D4AAE"/>
    <w:rsid w:val="007D5150"/>
    <w:rsid w:val="007D5BB9"/>
    <w:rsid w:val="007D6DF7"/>
    <w:rsid w:val="007E18F4"/>
    <w:rsid w:val="007E2AA6"/>
    <w:rsid w:val="007E3060"/>
    <w:rsid w:val="007E4549"/>
    <w:rsid w:val="007E47D3"/>
    <w:rsid w:val="007E4ACF"/>
    <w:rsid w:val="007E5F1E"/>
    <w:rsid w:val="007E68C8"/>
    <w:rsid w:val="007E765F"/>
    <w:rsid w:val="007F047A"/>
    <w:rsid w:val="007F0F86"/>
    <w:rsid w:val="007F4F55"/>
    <w:rsid w:val="008013AA"/>
    <w:rsid w:val="00801520"/>
    <w:rsid w:val="008018B7"/>
    <w:rsid w:val="0080220B"/>
    <w:rsid w:val="0080302B"/>
    <w:rsid w:val="00803103"/>
    <w:rsid w:val="0080522A"/>
    <w:rsid w:val="00806895"/>
    <w:rsid w:val="00810E8B"/>
    <w:rsid w:val="00811D1A"/>
    <w:rsid w:val="00811F9C"/>
    <w:rsid w:val="00812666"/>
    <w:rsid w:val="0081360E"/>
    <w:rsid w:val="00813A5C"/>
    <w:rsid w:val="00814B6C"/>
    <w:rsid w:val="00816444"/>
    <w:rsid w:val="008167C5"/>
    <w:rsid w:val="00822653"/>
    <w:rsid w:val="00822C11"/>
    <w:rsid w:val="00826CC8"/>
    <w:rsid w:val="00827662"/>
    <w:rsid w:val="00827AA8"/>
    <w:rsid w:val="008311F5"/>
    <w:rsid w:val="008316A9"/>
    <w:rsid w:val="00831E47"/>
    <w:rsid w:val="008352C0"/>
    <w:rsid w:val="0083598D"/>
    <w:rsid w:val="00836E34"/>
    <w:rsid w:val="0084253A"/>
    <w:rsid w:val="00842A3D"/>
    <w:rsid w:val="0084371B"/>
    <w:rsid w:val="00845962"/>
    <w:rsid w:val="00846628"/>
    <w:rsid w:val="00846E90"/>
    <w:rsid w:val="00850A9B"/>
    <w:rsid w:val="00851DA1"/>
    <w:rsid w:val="00852F5D"/>
    <w:rsid w:val="0085312F"/>
    <w:rsid w:val="00855D02"/>
    <w:rsid w:val="00856400"/>
    <w:rsid w:val="008568C1"/>
    <w:rsid w:val="00856F60"/>
    <w:rsid w:val="00857348"/>
    <w:rsid w:val="008604A7"/>
    <w:rsid w:val="0086338A"/>
    <w:rsid w:val="00863A5B"/>
    <w:rsid w:val="00863C51"/>
    <w:rsid w:val="00864D0D"/>
    <w:rsid w:val="00864E17"/>
    <w:rsid w:val="008675AC"/>
    <w:rsid w:val="0087262D"/>
    <w:rsid w:val="0087287B"/>
    <w:rsid w:val="00872C21"/>
    <w:rsid w:val="00873B85"/>
    <w:rsid w:val="00873E75"/>
    <w:rsid w:val="008774BE"/>
    <w:rsid w:val="00882609"/>
    <w:rsid w:val="00885F8C"/>
    <w:rsid w:val="0088646A"/>
    <w:rsid w:val="008879DE"/>
    <w:rsid w:val="00891392"/>
    <w:rsid w:val="00892E11"/>
    <w:rsid w:val="0089338E"/>
    <w:rsid w:val="0089384E"/>
    <w:rsid w:val="00894B50"/>
    <w:rsid w:val="00895102"/>
    <w:rsid w:val="00896599"/>
    <w:rsid w:val="0089736A"/>
    <w:rsid w:val="008A0584"/>
    <w:rsid w:val="008A27FC"/>
    <w:rsid w:val="008A3B76"/>
    <w:rsid w:val="008A3C7B"/>
    <w:rsid w:val="008A65A9"/>
    <w:rsid w:val="008A6F2A"/>
    <w:rsid w:val="008A7569"/>
    <w:rsid w:val="008A7C73"/>
    <w:rsid w:val="008B0FC5"/>
    <w:rsid w:val="008B12CB"/>
    <w:rsid w:val="008B2C51"/>
    <w:rsid w:val="008B2D85"/>
    <w:rsid w:val="008B37D3"/>
    <w:rsid w:val="008B4403"/>
    <w:rsid w:val="008B56E8"/>
    <w:rsid w:val="008B7BCB"/>
    <w:rsid w:val="008C1631"/>
    <w:rsid w:val="008C2572"/>
    <w:rsid w:val="008C25B1"/>
    <w:rsid w:val="008C2691"/>
    <w:rsid w:val="008C34A4"/>
    <w:rsid w:val="008C7015"/>
    <w:rsid w:val="008D05D2"/>
    <w:rsid w:val="008D2072"/>
    <w:rsid w:val="008D2B14"/>
    <w:rsid w:val="008D4D7A"/>
    <w:rsid w:val="008D5F44"/>
    <w:rsid w:val="008D6154"/>
    <w:rsid w:val="008D66B4"/>
    <w:rsid w:val="008D7C52"/>
    <w:rsid w:val="008E27FF"/>
    <w:rsid w:val="008E3185"/>
    <w:rsid w:val="008E5B15"/>
    <w:rsid w:val="008F08B7"/>
    <w:rsid w:val="008F1C54"/>
    <w:rsid w:val="008F21EF"/>
    <w:rsid w:val="008F5680"/>
    <w:rsid w:val="008F5C5C"/>
    <w:rsid w:val="008F61B7"/>
    <w:rsid w:val="008F6225"/>
    <w:rsid w:val="008F67AF"/>
    <w:rsid w:val="008F788D"/>
    <w:rsid w:val="009032EA"/>
    <w:rsid w:val="0090564A"/>
    <w:rsid w:val="00907FFE"/>
    <w:rsid w:val="009108F8"/>
    <w:rsid w:val="0091144F"/>
    <w:rsid w:val="00914060"/>
    <w:rsid w:val="00917F5A"/>
    <w:rsid w:val="00920A25"/>
    <w:rsid w:val="00921EAD"/>
    <w:rsid w:val="00922496"/>
    <w:rsid w:val="00926C59"/>
    <w:rsid w:val="00930501"/>
    <w:rsid w:val="00930707"/>
    <w:rsid w:val="0093095A"/>
    <w:rsid w:val="0093578C"/>
    <w:rsid w:val="009357C7"/>
    <w:rsid w:val="009362ED"/>
    <w:rsid w:val="00936949"/>
    <w:rsid w:val="00940AFD"/>
    <w:rsid w:val="00942C3B"/>
    <w:rsid w:val="0094641E"/>
    <w:rsid w:val="00946518"/>
    <w:rsid w:val="00951A4F"/>
    <w:rsid w:val="009524F6"/>
    <w:rsid w:val="00954E36"/>
    <w:rsid w:val="00956086"/>
    <w:rsid w:val="009563DD"/>
    <w:rsid w:val="009573B3"/>
    <w:rsid w:val="00960ABA"/>
    <w:rsid w:val="00961C53"/>
    <w:rsid w:val="00963526"/>
    <w:rsid w:val="00964C0D"/>
    <w:rsid w:val="00966282"/>
    <w:rsid w:val="00966C56"/>
    <w:rsid w:val="00967AB1"/>
    <w:rsid w:val="0097076B"/>
    <w:rsid w:val="00970B43"/>
    <w:rsid w:val="00971F10"/>
    <w:rsid w:val="009738F3"/>
    <w:rsid w:val="009741E5"/>
    <w:rsid w:val="00976210"/>
    <w:rsid w:val="0097642D"/>
    <w:rsid w:val="00977276"/>
    <w:rsid w:val="0097766B"/>
    <w:rsid w:val="00977961"/>
    <w:rsid w:val="00977DC2"/>
    <w:rsid w:val="009804E6"/>
    <w:rsid w:val="00981294"/>
    <w:rsid w:val="0098272B"/>
    <w:rsid w:val="00983A36"/>
    <w:rsid w:val="009851DC"/>
    <w:rsid w:val="009853E0"/>
    <w:rsid w:val="00986FB9"/>
    <w:rsid w:val="00990682"/>
    <w:rsid w:val="00991185"/>
    <w:rsid w:val="00992916"/>
    <w:rsid w:val="009953F8"/>
    <w:rsid w:val="00997084"/>
    <w:rsid w:val="009A066D"/>
    <w:rsid w:val="009A265D"/>
    <w:rsid w:val="009A3CD8"/>
    <w:rsid w:val="009A4016"/>
    <w:rsid w:val="009A4202"/>
    <w:rsid w:val="009A4A75"/>
    <w:rsid w:val="009A6162"/>
    <w:rsid w:val="009A6C36"/>
    <w:rsid w:val="009A7619"/>
    <w:rsid w:val="009B1AF9"/>
    <w:rsid w:val="009B36EF"/>
    <w:rsid w:val="009B3FEE"/>
    <w:rsid w:val="009B5F53"/>
    <w:rsid w:val="009B6DA5"/>
    <w:rsid w:val="009C0CC1"/>
    <w:rsid w:val="009C152E"/>
    <w:rsid w:val="009C20F5"/>
    <w:rsid w:val="009C225B"/>
    <w:rsid w:val="009C2500"/>
    <w:rsid w:val="009C2907"/>
    <w:rsid w:val="009C37BD"/>
    <w:rsid w:val="009C3D69"/>
    <w:rsid w:val="009C4099"/>
    <w:rsid w:val="009C4C8E"/>
    <w:rsid w:val="009C5658"/>
    <w:rsid w:val="009C5F35"/>
    <w:rsid w:val="009C6846"/>
    <w:rsid w:val="009C685D"/>
    <w:rsid w:val="009C6C2C"/>
    <w:rsid w:val="009C7682"/>
    <w:rsid w:val="009D05A8"/>
    <w:rsid w:val="009D144F"/>
    <w:rsid w:val="009D26E1"/>
    <w:rsid w:val="009D45CD"/>
    <w:rsid w:val="009D7079"/>
    <w:rsid w:val="009E0FF4"/>
    <w:rsid w:val="009F0086"/>
    <w:rsid w:val="009F0415"/>
    <w:rsid w:val="009F07CB"/>
    <w:rsid w:val="009F10E5"/>
    <w:rsid w:val="009F14CF"/>
    <w:rsid w:val="009F5097"/>
    <w:rsid w:val="009F5520"/>
    <w:rsid w:val="009F656A"/>
    <w:rsid w:val="009F7120"/>
    <w:rsid w:val="00A00C58"/>
    <w:rsid w:val="00A01940"/>
    <w:rsid w:val="00A03DAB"/>
    <w:rsid w:val="00A07F1E"/>
    <w:rsid w:val="00A10282"/>
    <w:rsid w:val="00A10C66"/>
    <w:rsid w:val="00A113F4"/>
    <w:rsid w:val="00A116C2"/>
    <w:rsid w:val="00A116DE"/>
    <w:rsid w:val="00A11820"/>
    <w:rsid w:val="00A12938"/>
    <w:rsid w:val="00A13416"/>
    <w:rsid w:val="00A13A60"/>
    <w:rsid w:val="00A142C8"/>
    <w:rsid w:val="00A20C26"/>
    <w:rsid w:val="00A22311"/>
    <w:rsid w:val="00A23C9E"/>
    <w:rsid w:val="00A23EDA"/>
    <w:rsid w:val="00A23EFE"/>
    <w:rsid w:val="00A24FC9"/>
    <w:rsid w:val="00A25D81"/>
    <w:rsid w:val="00A26B4B"/>
    <w:rsid w:val="00A27D6F"/>
    <w:rsid w:val="00A30340"/>
    <w:rsid w:val="00A32BD6"/>
    <w:rsid w:val="00A337DD"/>
    <w:rsid w:val="00A338C0"/>
    <w:rsid w:val="00A3474B"/>
    <w:rsid w:val="00A34B07"/>
    <w:rsid w:val="00A42607"/>
    <w:rsid w:val="00A42A71"/>
    <w:rsid w:val="00A42E54"/>
    <w:rsid w:val="00A43145"/>
    <w:rsid w:val="00A452B6"/>
    <w:rsid w:val="00A454CC"/>
    <w:rsid w:val="00A46E50"/>
    <w:rsid w:val="00A4722A"/>
    <w:rsid w:val="00A53F63"/>
    <w:rsid w:val="00A542A4"/>
    <w:rsid w:val="00A546E3"/>
    <w:rsid w:val="00A56004"/>
    <w:rsid w:val="00A5605B"/>
    <w:rsid w:val="00A56C59"/>
    <w:rsid w:val="00A57870"/>
    <w:rsid w:val="00A60CCB"/>
    <w:rsid w:val="00A618EC"/>
    <w:rsid w:val="00A61A56"/>
    <w:rsid w:val="00A630C8"/>
    <w:rsid w:val="00A63854"/>
    <w:rsid w:val="00A63BC0"/>
    <w:rsid w:val="00A659BF"/>
    <w:rsid w:val="00A67303"/>
    <w:rsid w:val="00A7012D"/>
    <w:rsid w:val="00A739EA"/>
    <w:rsid w:val="00A76992"/>
    <w:rsid w:val="00A76C30"/>
    <w:rsid w:val="00A77923"/>
    <w:rsid w:val="00A80AB9"/>
    <w:rsid w:val="00A826EC"/>
    <w:rsid w:val="00A827F2"/>
    <w:rsid w:val="00A832B3"/>
    <w:rsid w:val="00A8378C"/>
    <w:rsid w:val="00A84911"/>
    <w:rsid w:val="00A8556E"/>
    <w:rsid w:val="00A85BFE"/>
    <w:rsid w:val="00A85F44"/>
    <w:rsid w:val="00A86FE6"/>
    <w:rsid w:val="00A87548"/>
    <w:rsid w:val="00A90254"/>
    <w:rsid w:val="00A90989"/>
    <w:rsid w:val="00A90E8A"/>
    <w:rsid w:val="00A91F7D"/>
    <w:rsid w:val="00A936DF"/>
    <w:rsid w:val="00A939CE"/>
    <w:rsid w:val="00A93B9B"/>
    <w:rsid w:val="00A96496"/>
    <w:rsid w:val="00A9732E"/>
    <w:rsid w:val="00A9744E"/>
    <w:rsid w:val="00AA062F"/>
    <w:rsid w:val="00AA09C6"/>
    <w:rsid w:val="00AA34BD"/>
    <w:rsid w:val="00AA3D3E"/>
    <w:rsid w:val="00AA5004"/>
    <w:rsid w:val="00AA5785"/>
    <w:rsid w:val="00AA5F28"/>
    <w:rsid w:val="00AB0AA4"/>
    <w:rsid w:val="00AB22F1"/>
    <w:rsid w:val="00AB39BF"/>
    <w:rsid w:val="00AB5F1B"/>
    <w:rsid w:val="00AB7060"/>
    <w:rsid w:val="00AB7C36"/>
    <w:rsid w:val="00AC0696"/>
    <w:rsid w:val="00AC1DA6"/>
    <w:rsid w:val="00AC2FA2"/>
    <w:rsid w:val="00AC33C5"/>
    <w:rsid w:val="00AC44EC"/>
    <w:rsid w:val="00AC5A31"/>
    <w:rsid w:val="00AC61DF"/>
    <w:rsid w:val="00AC6BAA"/>
    <w:rsid w:val="00AD0035"/>
    <w:rsid w:val="00AD090D"/>
    <w:rsid w:val="00AD12C1"/>
    <w:rsid w:val="00AD247A"/>
    <w:rsid w:val="00AD2680"/>
    <w:rsid w:val="00AD3600"/>
    <w:rsid w:val="00AD7ADD"/>
    <w:rsid w:val="00AE0E4D"/>
    <w:rsid w:val="00AE1451"/>
    <w:rsid w:val="00AE1E03"/>
    <w:rsid w:val="00AE20BD"/>
    <w:rsid w:val="00AE38FE"/>
    <w:rsid w:val="00AE6238"/>
    <w:rsid w:val="00AE6E2D"/>
    <w:rsid w:val="00AF0509"/>
    <w:rsid w:val="00AF3B88"/>
    <w:rsid w:val="00AF4386"/>
    <w:rsid w:val="00AF4EFE"/>
    <w:rsid w:val="00AF68FB"/>
    <w:rsid w:val="00B013A0"/>
    <w:rsid w:val="00B068C7"/>
    <w:rsid w:val="00B0746B"/>
    <w:rsid w:val="00B07ACB"/>
    <w:rsid w:val="00B07EB4"/>
    <w:rsid w:val="00B101EC"/>
    <w:rsid w:val="00B111CF"/>
    <w:rsid w:val="00B11EAD"/>
    <w:rsid w:val="00B11FFF"/>
    <w:rsid w:val="00B139FB"/>
    <w:rsid w:val="00B159F6"/>
    <w:rsid w:val="00B169ED"/>
    <w:rsid w:val="00B20176"/>
    <w:rsid w:val="00B23E79"/>
    <w:rsid w:val="00B24957"/>
    <w:rsid w:val="00B27861"/>
    <w:rsid w:val="00B30FD9"/>
    <w:rsid w:val="00B318CB"/>
    <w:rsid w:val="00B33171"/>
    <w:rsid w:val="00B33BC9"/>
    <w:rsid w:val="00B340A4"/>
    <w:rsid w:val="00B351F8"/>
    <w:rsid w:val="00B36E93"/>
    <w:rsid w:val="00B412A7"/>
    <w:rsid w:val="00B416E9"/>
    <w:rsid w:val="00B41E6E"/>
    <w:rsid w:val="00B43399"/>
    <w:rsid w:val="00B4588F"/>
    <w:rsid w:val="00B45F95"/>
    <w:rsid w:val="00B46CB8"/>
    <w:rsid w:val="00B50EA6"/>
    <w:rsid w:val="00B52A4A"/>
    <w:rsid w:val="00B5324F"/>
    <w:rsid w:val="00B555E6"/>
    <w:rsid w:val="00B560D2"/>
    <w:rsid w:val="00B604CA"/>
    <w:rsid w:val="00B61255"/>
    <w:rsid w:val="00B62B93"/>
    <w:rsid w:val="00B64295"/>
    <w:rsid w:val="00B70B2F"/>
    <w:rsid w:val="00B72DE8"/>
    <w:rsid w:val="00B735E6"/>
    <w:rsid w:val="00B742B7"/>
    <w:rsid w:val="00B758AE"/>
    <w:rsid w:val="00B75A96"/>
    <w:rsid w:val="00B75B7C"/>
    <w:rsid w:val="00B76E45"/>
    <w:rsid w:val="00B77202"/>
    <w:rsid w:val="00B80879"/>
    <w:rsid w:val="00B80F08"/>
    <w:rsid w:val="00B81579"/>
    <w:rsid w:val="00B81CC8"/>
    <w:rsid w:val="00B81F81"/>
    <w:rsid w:val="00B82DBE"/>
    <w:rsid w:val="00B83803"/>
    <w:rsid w:val="00B83B39"/>
    <w:rsid w:val="00B85E4B"/>
    <w:rsid w:val="00B85E9B"/>
    <w:rsid w:val="00B87C09"/>
    <w:rsid w:val="00B910C4"/>
    <w:rsid w:val="00B91253"/>
    <w:rsid w:val="00B93445"/>
    <w:rsid w:val="00B954B5"/>
    <w:rsid w:val="00B96698"/>
    <w:rsid w:val="00B9773A"/>
    <w:rsid w:val="00BA145E"/>
    <w:rsid w:val="00BA1761"/>
    <w:rsid w:val="00BA366E"/>
    <w:rsid w:val="00BA3BDD"/>
    <w:rsid w:val="00BA482D"/>
    <w:rsid w:val="00BA4D23"/>
    <w:rsid w:val="00BA6A4D"/>
    <w:rsid w:val="00BA702E"/>
    <w:rsid w:val="00BB0BD6"/>
    <w:rsid w:val="00BB320E"/>
    <w:rsid w:val="00BB33ED"/>
    <w:rsid w:val="00BB495E"/>
    <w:rsid w:val="00BB4A25"/>
    <w:rsid w:val="00BB5896"/>
    <w:rsid w:val="00BB6C65"/>
    <w:rsid w:val="00BB6CAB"/>
    <w:rsid w:val="00BC071E"/>
    <w:rsid w:val="00BC0E68"/>
    <w:rsid w:val="00BC1032"/>
    <w:rsid w:val="00BC25C0"/>
    <w:rsid w:val="00BC2DB2"/>
    <w:rsid w:val="00BC3174"/>
    <w:rsid w:val="00BC37CA"/>
    <w:rsid w:val="00BC6EE9"/>
    <w:rsid w:val="00BC7C96"/>
    <w:rsid w:val="00BC7CDF"/>
    <w:rsid w:val="00BD16C0"/>
    <w:rsid w:val="00BD1A9C"/>
    <w:rsid w:val="00BD3C98"/>
    <w:rsid w:val="00BD46A7"/>
    <w:rsid w:val="00BD4719"/>
    <w:rsid w:val="00BD541C"/>
    <w:rsid w:val="00BD75D5"/>
    <w:rsid w:val="00BE1B3C"/>
    <w:rsid w:val="00BE39B1"/>
    <w:rsid w:val="00BE3FF9"/>
    <w:rsid w:val="00BE447F"/>
    <w:rsid w:val="00BE4812"/>
    <w:rsid w:val="00BE4EF6"/>
    <w:rsid w:val="00BE72CC"/>
    <w:rsid w:val="00BF0932"/>
    <w:rsid w:val="00BF1003"/>
    <w:rsid w:val="00BF197F"/>
    <w:rsid w:val="00BF272A"/>
    <w:rsid w:val="00BF5172"/>
    <w:rsid w:val="00BF6098"/>
    <w:rsid w:val="00BF6A36"/>
    <w:rsid w:val="00C02425"/>
    <w:rsid w:val="00C040BC"/>
    <w:rsid w:val="00C0671A"/>
    <w:rsid w:val="00C07E63"/>
    <w:rsid w:val="00C07FF9"/>
    <w:rsid w:val="00C10860"/>
    <w:rsid w:val="00C15DA4"/>
    <w:rsid w:val="00C16217"/>
    <w:rsid w:val="00C16AFC"/>
    <w:rsid w:val="00C172ED"/>
    <w:rsid w:val="00C17B95"/>
    <w:rsid w:val="00C17E08"/>
    <w:rsid w:val="00C22FE0"/>
    <w:rsid w:val="00C235CB"/>
    <w:rsid w:val="00C239B8"/>
    <w:rsid w:val="00C245A4"/>
    <w:rsid w:val="00C24646"/>
    <w:rsid w:val="00C250F2"/>
    <w:rsid w:val="00C2711A"/>
    <w:rsid w:val="00C276D3"/>
    <w:rsid w:val="00C3264B"/>
    <w:rsid w:val="00C329F9"/>
    <w:rsid w:val="00C356E5"/>
    <w:rsid w:val="00C3604D"/>
    <w:rsid w:val="00C37E26"/>
    <w:rsid w:val="00C416BE"/>
    <w:rsid w:val="00C41848"/>
    <w:rsid w:val="00C457B3"/>
    <w:rsid w:val="00C45A39"/>
    <w:rsid w:val="00C5231B"/>
    <w:rsid w:val="00C525CC"/>
    <w:rsid w:val="00C5280F"/>
    <w:rsid w:val="00C52E2E"/>
    <w:rsid w:val="00C60BAD"/>
    <w:rsid w:val="00C60BE1"/>
    <w:rsid w:val="00C613C8"/>
    <w:rsid w:val="00C62A52"/>
    <w:rsid w:val="00C64311"/>
    <w:rsid w:val="00C653EB"/>
    <w:rsid w:val="00C67442"/>
    <w:rsid w:val="00C67694"/>
    <w:rsid w:val="00C7028F"/>
    <w:rsid w:val="00C706D2"/>
    <w:rsid w:val="00C7088F"/>
    <w:rsid w:val="00C70893"/>
    <w:rsid w:val="00C72BD7"/>
    <w:rsid w:val="00C72BDD"/>
    <w:rsid w:val="00C73A10"/>
    <w:rsid w:val="00C73B61"/>
    <w:rsid w:val="00C75D32"/>
    <w:rsid w:val="00C767F0"/>
    <w:rsid w:val="00C76A45"/>
    <w:rsid w:val="00C80206"/>
    <w:rsid w:val="00C80498"/>
    <w:rsid w:val="00C80849"/>
    <w:rsid w:val="00C80CC5"/>
    <w:rsid w:val="00C80D1D"/>
    <w:rsid w:val="00C8186F"/>
    <w:rsid w:val="00C827AF"/>
    <w:rsid w:val="00C870C9"/>
    <w:rsid w:val="00C874FC"/>
    <w:rsid w:val="00C9048D"/>
    <w:rsid w:val="00C91EFE"/>
    <w:rsid w:val="00C9241D"/>
    <w:rsid w:val="00C92557"/>
    <w:rsid w:val="00C92E7C"/>
    <w:rsid w:val="00C952D3"/>
    <w:rsid w:val="00C95D91"/>
    <w:rsid w:val="00C96668"/>
    <w:rsid w:val="00C969D7"/>
    <w:rsid w:val="00C96BD7"/>
    <w:rsid w:val="00C97589"/>
    <w:rsid w:val="00CA104D"/>
    <w:rsid w:val="00CA2118"/>
    <w:rsid w:val="00CA3576"/>
    <w:rsid w:val="00CA5ABA"/>
    <w:rsid w:val="00CA5CF6"/>
    <w:rsid w:val="00CA7614"/>
    <w:rsid w:val="00CB2857"/>
    <w:rsid w:val="00CB4218"/>
    <w:rsid w:val="00CB436E"/>
    <w:rsid w:val="00CB6F1B"/>
    <w:rsid w:val="00CB7CB1"/>
    <w:rsid w:val="00CC1558"/>
    <w:rsid w:val="00CC31C9"/>
    <w:rsid w:val="00CC52A5"/>
    <w:rsid w:val="00CC5601"/>
    <w:rsid w:val="00CC7318"/>
    <w:rsid w:val="00CC7AE7"/>
    <w:rsid w:val="00CD35A6"/>
    <w:rsid w:val="00CD7A0D"/>
    <w:rsid w:val="00CE085B"/>
    <w:rsid w:val="00CE1640"/>
    <w:rsid w:val="00CE1EDD"/>
    <w:rsid w:val="00CE1F64"/>
    <w:rsid w:val="00CE392C"/>
    <w:rsid w:val="00CE4191"/>
    <w:rsid w:val="00CE4500"/>
    <w:rsid w:val="00CE4D43"/>
    <w:rsid w:val="00CE5F2C"/>
    <w:rsid w:val="00CF0146"/>
    <w:rsid w:val="00CF2219"/>
    <w:rsid w:val="00CF2F3C"/>
    <w:rsid w:val="00CF3518"/>
    <w:rsid w:val="00CF6559"/>
    <w:rsid w:val="00CF7413"/>
    <w:rsid w:val="00D0102A"/>
    <w:rsid w:val="00D01DDE"/>
    <w:rsid w:val="00D03368"/>
    <w:rsid w:val="00D04BFE"/>
    <w:rsid w:val="00D13657"/>
    <w:rsid w:val="00D16392"/>
    <w:rsid w:val="00D16FAE"/>
    <w:rsid w:val="00D215FD"/>
    <w:rsid w:val="00D232C0"/>
    <w:rsid w:val="00D23988"/>
    <w:rsid w:val="00D23D21"/>
    <w:rsid w:val="00D23DD9"/>
    <w:rsid w:val="00D255C0"/>
    <w:rsid w:val="00D27C46"/>
    <w:rsid w:val="00D30421"/>
    <w:rsid w:val="00D30712"/>
    <w:rsid w:val="00D32079"/>
    <w:rsid w:val="00D3304D"/>
    <w:rsid w:val="00D33224"/>
    <w:rsid w:val="00D36EB4"/>
    <w:rsid w:val="00D401CD"/>
    <w:rsid w:val="00D41B5E"/>
    <w:rsid w:val="00D42FAC"/>
    <w:rsid w:val="00D44DDA"/>
    <w:rsid w:val="00D453BC"/>
    <w:rsid w:val="00D460BC"/>
    <w:rsid w:val="00D46BAB"/>
    <w:rsid w:val="00D47867"/>
    <w:rsid w:val="00D5032C"/>
    <w:rsid w:val="00D50BA8"/>
    <w:rsid w:val="00D515B4"/>
    <w:rsid w:val="00D552F8"/>
    <w:rsid w:val="00D55B19"/>
    <w:rsid w:val="00D560EF"/>
    <w:rsid w:val="00D5704C"/>
    <w:rsid w:val="00D60BC4"/>
    <w:rsid w:val="00D6207F"/>
    <w:rsid w:val="00D64BDF"/>
    <w:rsid w:val="00D65B04"/>
    <w:rsid w:val="00D6698D"/>
    <w:rsid w:val="00D672B2"/>
    <w:rsid w:val="00D736A6"/>
    <w:rsid w:val="00D73E14"/>
    <w:rsid w:val="00D74285"/>
    <w:rsid w:val="00D7603E"/>
    <w:rsid w:val="00D76E3F"/>
    <w:rsid w:val="00D81C57"/>
    <w:rsid w:val="00D83817"/>
    <w:rsid w:val="00D838F4"/>
    <w:rsid w:val="00D83A75"/>
    <w:rsid w:val="00D87598"/>
    <w:rsid w:val="00D91BE7"/>
    <w:rsid w:val="00D92C2C"/>
    <w:rsid w:val="00D92F9B"/>
    <w:rsid w:val="00D93E0A"/>
    <w:rsid w:val="00D940BD"/>
    <w:rsid w:val="00D96CD2"/>
    <w:rsid w:val="00D97338"/>
    <w:rsid w:val="00DA0659"/>
    <w:rsid w:val="00DA06C6"/>
    <w:rsid w:val="00DA1C49"/>
    <w:rsid w:val="00DA5496"/>
    <w:rsid w:val="00DA75A0"/>
    <w:rsid w:val="00DA783F"/>
    <w:rsid w:val="00DB0639"/>
    <w:rsid w:val="00DB090A"/>
    <w:rsid w:val="00DB146D"/>
    <w:rsid w:val="00DB1476"/>
    <w:rsid w:val="00DB15A6"/>
    <w:rsid w:val="00DB35D7"/>
    <w:rsid w:val="00DB3700"/>
    <w:rsid w:val="00DB386B"/>
    <w:rsid w:val="00DB56EB"/>
    <w:rsid w:val="00DB572F"/>
    <w:rsid w:val="00DB588D"/>
    <w:rsid w:val="00DB72AB"/>
    <w:rsid w:val="00DC0628"/>
    <w:rsid w:val="00DC12F0"/>
    <w:rsid w:val="00DC1CA7"/>
    <w:rsid w:val="00DC1D0B"/>
    <w:rsid w:val="00DC2F64"/>
    <w:rsid w:val="00DC4F60"/>
    <w:rsid w:val="00DC7C51"/>
    <w:rsid w:val="00DC7D61"/>
    <w:rsid w:val="00DD01B5"/>
    <w:rsid w:val="00DD099C"/>
    <w:rsid w:val="00DD0CD0"/>
    <w:rsid w:val="00DD2C90"/>
    <w:rsid w:val="00DD4823"/>
    <w:rsid w:val="00DD5528"/>
    <w:rsid w:val="00DD71A0"/>
    <w:rsid w:val="00DE043C"/>
    <w:rsid w:val="00DE0F0B"/>
    <w:rsid w:val="00DE23AF"/>
    <w:rsid w:val="00DE421B"/>
    <w:rsid w:val="00DE5A4B"/>
    <w:rsid w:val="00DE65DA"/>
    <w:rsid w:val="00DE6902"/>
    <w:rsid w:val="00DE7FC7"/>
    <w:rsid w:val="00DF1C2D"/>
    <w:rsid w:val="00DF272A"/>
    <w:rsid w:val="00DF325C"/>
    <w:rsid w:val="00DF4B7C"/>
    <w:rsid w:val="00DF55FE"/>
    <w:rsid w:val="00DF576E"/>
    <w:rsid w:val="00DF5CA7"/>
    <w:rsid w:val="00DF6995"/>
    <w:rsid w:val="00DF69F0"/>
    <w:rsid w:val="00DF70DE"/>
    <w:rsid w:val="00DF7560"/>
    <w:rsid w:val="00E02DA8"/>
    <w:rsid w:val="00E07051"/>
    <w:rsid w:val="00E07F20"/>
    <w:rsid w:val="00E10DE4"/>
    <w:rsid w:val="00E11D3E"/>
    <w:rsid w:val="00E13A4E"/>
    <w:rsid w:val="00E1430E"/>
    <w:rsid w:val="00E14452"/>
    <w:rsid w:val="00E147A1"/>
    <w:rsid w:val="00E14BBF"/>
    <w:rsid w:val="00E14D61"/>
    <w:rsid w:val="00E15065"/>
    <w:rsid w:val="00E15E56"/>
    <w:rsid w:val="00E16824"/>
    <w:rsid w:val="00E168F8"/>
    <w:rsid w:val="00E20DE1"/>
    <w:rsid w:val="00E20EC2"/>
    <w:rsid w:val="00E21AA2"/>
    <w:rsid w:val="00E22D31"/>
    <w:rsid w:val="00E23789"/>
    <w:rsid w:val="00E2652B"/>
    <w:rsid w:val="00E27E15"/>
    <w:rsid w:val="00E30234"/>
    <w:rsid w:val="00E30F57"/>
    <w:rsid w:val="00E31251"/>
    <w:rsid w:val="00E31854"/>
    <w:rsid w:val="00E31A63"/>
    <w:rsid w:val="00E31B0E"/>
    <w:rsid w:val="00E33D89"/>
    <w:rsid w:val="00E3658B"/>
    <w:rsid w:val="00E40521"/>
    <w:rsid w:val="00E41FAB"/>
    <w:rsid w:val="00E47018"/>
    <w:rsid w:val="00E51B6B"/>
    <w:rsid w:val="00E52E33"/>
    <w:rsid w:val="00E5363D"/>
    <w:rsid w:val="00E54562"/>
    <w:rsid w:val="00E54A1C"/>
    <w:rsid w:val="00E55114"/>
    <w:rsid w:val="00E56148"/>
    <w:rsid w:val="00E57329"/>
    <w:rsid w:val="00E6009F"/>
    <w:rsid w:val="00E60FC2"/>
    <w:rsid w:val="00E62C95"/>
    <w:rsid w:val="00E6551E"/>
    <w:rsid w:val="00E65929"/>
    <w:rsid w:val="00E6686F"/>
    <w:rsid w:val="00E6721D"/>
    <w:rsid w:val="00E676A5"/>
    <w:rsid w:val="00E702DB"/>
    <w:rsid w:val="00E70943"/>
    <w:rsid w:val="00E71246"/>
    <w:rsid w:val="00E71634"/>
    <w:rsid w:val="00E71D15"/>
    <w:rsid w:val="00E71DB0"/>
    <w:rsid w:val="00E7295F"/>
    <w:rsid w:val="00E739C6"/>
    <w:rsid w:val="00E74C0C"/>
    <w:rsid w:val="00E750DC"/>
    <w:rsid w:val="00E757CE"/>
    <w:rsid w:val="00E75DA0"/>
    <w:rsid w:val="00E76560"/>
    <w:rsid w:val="00E76897"/>
    <w:rsid w:val="00E80C66"/>
    <w:rsid w:val="00E821BF"/>
    <w:rsid w:val="00E84094"/>
    <w:rsid w:val="00E84BF6"/>
    <w:rsid w:val="00E84E4A"/>
    <w:rsid w:val="00E861CD"/>
    <w:rsid w:val="00E87B44"/>
    <w:rsid w:val="00E92183"/>
    <w:rsid w:val="00E924B1"/>
    <w:rsid w:val="00E9263B"/>
    <w:rsid w:val="00E95FC1"/>
    <w:rsid w:val="00E96D55"/>
    <w:rsid w:val="00E96E04"/>
    <w:rsid w:val="00E9768F"/>
    <w:rsid w:val="00E977DE"/>
    <w:rsid w:val="00EA0051"/>
    <w:rsid w:val="00EA1C17"/>
    <w:rsid w:val="00EA28DB"/>
    <w:rsid w:val="00EA3F5F"/>
    <w:rsid w:val="00EA7720"/>
    <w:rsid w:val="00EA794B"/>
    <w:rsid w:val="00EB069F"/>
    <w:rsid w:val="00EB1795"/>
    <w:rsid w:val="00EB2E34"/>
    <w:rsid w:val="00EB5074"/>
    <w:rsid w:val="00EB5F3F"/>
    <w:rsid w:val="00EB662F"/>
    <w:rsid w:val="00EC093C"/>
    <w:rsid w:val="00EC0A27"/>
    <w:rsid w:val="00EC0BC8"/>
    <w:rsid w:val="00EC45BE"/>
    <w:rsid w:val="00EC6E9B"/>
    <w:rsid w:val="00EC7F1F"/>
    <w:rsid w:val="00ED396F"/>
    <w:rsid w:val="00ED5310"/>
    <w:rsid w:val="00ED74D4"/>
    <w:rsid w:val="00ED7AFF"/>
    <w:rsid w:val="00EE3BD6"/>
    <w:rsid w:val="00EE5A2F"/>
    <w:rsid w:val="00EE7880"/>
    <w:rsid w:val="00EF0D47"/>
    <w:rsid w:val="00EF16F5"/>
    <w:rsid w:val="00EF3C3F"/>
    <w:rsid w:val="00EF5126"/>
    <w:rsid w:val="00EF5A3C"/>
    <w:rsid w:val="00EF72E9"/>
    <w:rsid w:val="00F00706"/>
    <w:rsid w:val="00F03069"/>
    <w:rsid w:val="00F03286"/>
    <w:rsid w:val="00F04883"/>
    <w:rsid w:val="00F06C1F"/>
    <w:rsid w:val="00F07621"/>
    <w:rsid w:val="00F1563D"/>
    <w:rsid w:val="00F158C5"/>
    <w:rsid w:val="00F16751"/>
    <w:rsid w:val="00F17106"/>
    <w:rsid w:val="00F206CC"/>
    <w:rsid w:val="00F223BF"/>
    <w:rsid w:val="00F25399"/>
    <w:rsid w:val="00F25FDF"/>
    <w:rsid w:val="00F31177"/>
    <w:rsid w:val="00F34124"/>
    <w:rsid w:val="00F35869"/>
    <w:rsid w:val="00F40AD0"/>
    <w:rsid w:val="00F41995"/>
    <w:rsid w:val="00F429A3"/>
    <w:rsid w:val="00F44F6A"/>
    <w:rsid w:val="00F45681"/>
    <w:rsid w:val="00F465E7"/>
    <w:rsid w:val="00F50C4D"/>
    <w:rsid w:val="00F5161A"/>
    <w:rsid w:val="00F51DFC"/>
    <w:rsid w:val="00F52185"/>
    <w:rsid w:val="00F5642C"/>
    <w:rsid w:val="00F61C3A"/>
    <w:rsid w:val="00F62AF9"/>
    <w:rsid w:val="00F63ECE"/>
    <w:rsid w:val="00F64570"/>
    <w:rsid w:val="00F65CDD"/>
    <w:rsid w:val="00F67851"/>
    <w:rsid w:val="00F7137B"/>
    <w:rsid w:val="00F73764"/>
    <w:rsid w:val="00F7518C"/>
    <w:rsid w:val="00F7583C"/>
    <w:rsid w:val="00F7672D"/>
    <w:rsid w:val="00F768A7"/>
    <w:rsid w:val="00F81461"/>
    <w:rsid w:val="00F818AA"/>
    <w:rsid w:val="00F81C43"/>
    <w:rsid w:val="00F84F9C"/>
    <w:rsid w:val="00F86065"/>
    <w:rsid w:val="00F91DE8"/>
    <w:rsid w:val="00F9351C"/>
    <w:rsid w:val="00F93CD1"/>
    <w:rsid w:val="00F93E78"/>
    <w:rsid w:val="00F9425D"/>
    <w:rsid w:val="00F9435A"/>
    <w:rsid w:val="00F945D5"/>
    <w:rsid w:val="00F9601B"/>
    <w:rsid w:val="00F9780E"/>
    <w:rsid w:val="00FA1727"/>
    <w:rsid w:val="00FA26D1"/>
    <w:rsid w:val="00FA29B6"/>
    <w:rsid w:val="00FA2CDD"/>
    <w:rsid w:val="00FA3B8F"/>
    <w:rsid w:val="00FA3E3F"/>
    <w:rsid w:val="00FA4BA7"/>
    <w:rsid w:val="00FA6ABA"/>
    <w:rsid w:val="00FB0119"/>
    <w:rsid w:val="00FB1FCF"/>
    <w:rsid w:val="00FB2210"/>
    <w:rsid w:val="00FB4238"/>
    <w:rsid w:val="00FB537D"/>
    <w:rsid w:val="00FB6ABC"/>
    <w:rsid w:val="00FC0610"/>
    <w:rsid w:val="00FC10DD"/>
    <w:rsid w:val="00FC12FF"/>
    <w:rsid w:val="00FC3AC0"/>
    <w:rsid w:val="00FC5336"/>
    <w:rsid w:val="00FC53D4"/>
    <w:rsid w:val="00FC6441"/>
    <w:rsid w:val="00FC65E2"/>
    <w:rsid w:val="00FC6799"/>
    <w:rsid w:val="00FD057A"/>
    <w:rsid w:val="00FD0E0A"/>
    <w:rsid w:val="00FD3B2B"/>
    <w:rsid w:val="00FD6149"/>
    <w:rsid w:val="00FD7821"/>
    <w:rsid w:val="00FE0787"/>
    <w:rsid w:val="00FE104A"/>
    <w:rsid w:val="00FE1406"/>
    <w:rsid w:val="00FE1EBE"/>
    <w:rsid w:val="00FE2265"/>
    <w:rsid w:val="00FE23BE"/>
    <w:rsid w:val="00FE47CA"/>
    <w:rsid w:val="00FE553D"/>
    <w:rsid w:val="00FE6F2A"/>
    <w:rsid w:val="00FE766A"/>
    <w:rsid w:val="00FE7CF1"/>
    <w:rsid w:val="00FF0DB3"/>
    <w:rsid w:val="00FF1319"/>
    <w:rsid w:val="00FF2E2C"/>
    <w:rsid w:val="00FF58D9"/>
    <w:rsid w:val="00FF6A9A"/>
    <w:rsid w:val="00FF6EE8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3111C-96BE-48CF-8FF3-E92D08E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3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75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142A33"/>
    <w:pPr>
      <w:ind w:left="-540" w:firstLine="540"/>
      <w:jc w:val="both"/>
    </w:pPr>
    <w:rPr>
      <w:rFonts w:ascii="AcadNusx" w:hAnsi="AcadNusx"/>
      <w:sz w:val="28"/>
      <w:szCs w:val="28"/>
      <w:lang w:val="en-US"/>
    </w:rPr>
  </w:style>
  <w:style w:type="paragraph" w:customStyle="1" w:styleId="Normal0">
    <w:name w:val="[Normal]"/>
    <w:uiPriority w:val="99"/>
    <w:rsid w:val="00142A3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9C76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708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87B"/>
  </w:style>
  <w:style w:type="paragraph" w:styleId="BodyText">
    <w:name w:val="Body Text"/>
    <w:basedOn w:val="Normal"/>
    <w:link w:val="BodyTextChar"/>
    <w:rsid w:val="00D30712"/>
    <w:pPr>
      <w:spacing w:after="120"/>
    </w:pPr>
  </w:style>
  <w:style w:type="character" w:customStyle="1" w:styleId="BodyTextChar">
    <w:name w:val="Body Text Char"/>
    <w:link w:val="BodyText"/>
    <w:rsid w:val="00D30712"/>
    <w:rPr>
      <w:sz w:val="24"/>
      <w:szCs w:val="24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Normal"/>
    <w:link w:val="ListParagraphChar"/>
    <w:uiPriority w:val="34"/>
    <w:qFormat/>
    <w:rsid w:val="00D30712"/>
    <w:pPr>
      <w:ind w:left="720"/>
      <w:contextualSpacing/>
    </w:pPr>
    <w:rPr>
      <w:rFonts w:eastAsia="PMingLiU"/>
      <w:lang w:val="en-US" w:eastAsia="zh-TW"/>
    </w:rPr>
  </w:style>
  <w:style w:type="paragraph" w:styleId="NormalWeb">
    <w:name w:val="Normal (Web)"/>
    <w:basedOn w:val="Normal"/>
    <w:uiPriority w:val="99"/>
    <w:unhideWhenUsed/>
    <w:rsid w:val="0080302B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locked/>
    <w:rsid w:val="00B742B7"/>
    <w:rPr>
      <w:rFonts w:eastAsia="PMingLiU"/>
      <w:sz w:val="24"/>
      <w:szCs w:val="24"/>
      <w:lang w:eastAsia="zh-TW"/>
    </w:rPr>
  </w:style>
  <w:style w:type="character" w:styleId="CommentReference">
    <w:name w:val="annotation reference"/>
    <w:basedOn w:val="DefaultParagraphFont"/>
    <w:rsid w:val="006A48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48D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6A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48D7"/>
    <w:rPr>
      <w:b/>
      <w:bCs/>
      <w:lang w:val="ru-RU" w:eastAsia="ru-RU"/>
    </w:rPr>
  </w:style>
  <w:style w:type="character" w:customStyle="1" w:styleId="apple-converted-space">
    <w:name w:val="apple-converted-space"/>
    <w:basedOn w:val="DefaultParagraphFont"/>
    <w:rsid w:val="00E84BF6"/>
  </w:style>
  <w:style w:type="paragraph" w:styleId="Header">
    <w:name w:val="header"/>
    <w:basedOn w:val="Normal"/>
    <w:link w:val="HeaderChar"/>
    <w:unhideWhenUsed/>
    <w:rsid w:val="00DC4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4F60"/>
    <w:rPr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C4F60"/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936949"/>
    <w:rPr>
      <w:color w:val="0563C1"/>
      <w:u w:val="single"/>
    </w:rPr>
  </w:style>
  <w:style w:type="character" w:customStyle="1" w:styleId="normaltextrun">
    <w:name w:val="normaltextrun"/>
    <w:rsid w:val="00523A6A"/>
  </w:style>
  <w:style w:type="character" w:customStyle="1" w:styleId="Heading1Char">
    <w:name w:val="Heading 1 Char"/>
    <w:basedOn w:val="DefaultParagraphFont"/>
    <w:link w:val="Heading1"/>
    <w:rsid w:val="007750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nanospell-typo">
    <w:name w:val="nanospell-typo"/>
    <w:rsid w:val="009F0086"/>
  </w:style>
  <w:style w:type="paragraph" w:styleId="FootnoteText">
    <w:name w:val="footnote text"/>
    <w:basedOn w:val="Normal"/>
    <w:link w:val="FootnoteTextChar"/>
    <w:semiHidden/>
    <w:unhideWhenUsed/>
    <w:rsid w:val="00326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78E"/>
    <w:rPr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32678E"/>
    <w:rPr>
      <w:vertAlign w:val="superscript"/>
    </w:rPr>
  </w:style>
  <w:style w:type="paragraph" w:customStyle="1" w:styleId="Normal4">
    <w:name w:val="Normal_4"/>
    <w:qFormat/>
    <w:rsid w:val="008A7569"/>
    <w:pPr>
      <w:spacing w:after="180" w:line="276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4FD6-0A3B-446F-BA6E-559D8DD6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 a n m a r t e b i T i   b a r a T i</vt:lpstr>
      <vt:lpstr>g a n m a r t e b i T i   b a r a T i</vt:lpstr>
    </vt:vector>
  </TitlesOfParts>
  <Company>Ministry of Labour, Health and Social Affairs</Company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a n m a r t e b i T i   b a r a T i</dc:title>
  <dc:creator>TORNIKE</dc:creator>
  <cp:lastModifiedBy>Nino Bubashvili</cp:lastModifiedBy>
  <cp:revision>207</cp:revision>
  <cp:lastPrinted>2021-09-28T08:10:00Z</cp:lastPrinted>
  <dcterms:created xsi:type="dcterms:W3CDTF">2023-10-16T13:07:00Z</dcterms:created>
  <dcterms:modified xsi:type="dcterms:W3CDTF">2024-11-15T06:54:00Z</dcterms:modified>
</cp:coreProperties>
</file>